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BD" w:rsidRPr="000F4D2A" w:rsidRDefault="005F72BD" w:rsidP="000F4D2A">
      <w:pPr>
        <w:spacing w:after="0" w:line="240" w:lineRule="auto"/>
        <w:ind w:left="-284" w:right="-853"/>
        <w:rPr>
          <w:b/>
          <w:lang w:val="fr-FR"/>
        </w:rPr>
      </w:pPr>
      <w:bookmarkStart w:id="0" w:name="_GoBack"/>
      <w:bookmarkEnd w:id="0"/>
    </w:p>
    <w:p w:rsidR="00045A9C" w:rsidRPr="000F4D2A" w:rsidRDefault="00045A9C" w:rsidP="000F4D2A">
      <w:pPr>
        <w:autoSpaceDE w:val="0"/>
        <w:autoSpaceDN w:val="0"/>
        <w:adjustRightInd w:val="0"/>
        <w:spacing w:after="0" w:line="240" w:lineRule="auto"/>
        <w:ind w:left="-284"/>
        <w:rPr>
          <w:rFonts w:eastAsia="Calibri"/>
          <w:u w:val="single"/>
          <w:lang w:val="fr-FR" w:eastAsia="en-US"/>
        </w:rPr>
      </w:pPr>
    </w:p>
    <w:p w:rsidR="000F4D2A" w:rsidRPr="000F4D2A" w:rsidRDefault="000F4D2A" w:rsidP="000F4D2A">
      <w:pPr>
        <w:autoSpaceDE w:val="0"/>
        <w:autoSpaceDN w:val="0"/>
        <w:adjustRightInd w:val="0"/>
        <w:spacing w:after="0" w:line="240" w:lineRule="auto"/>
        <w:ind w:left="-284"/>
        <w:rPr>
          <w:rFonts w:eastAsia="Calibri"/>
          <w:u w:val="single"/>
          <w:lang w:val="fr-FR" w:eastAsia="en-US"/>
        </w:rPr>
      </w:pPr>
    </w:p>
    <w:p w:rsidR="000F4D2A" w:rsidRPr="000F4D2A" w:rsidRDefault="000F4D2A" w:rsidP="000F4D2A">
      <w:pPr>
        <w:spacing w:after="0" w:line="240" w:lineRule="auto"/>
        <w:ind w:left="-284"/>
        <w:jc w:val="center"/>
        <w:rPr>
          <w:rFonts w:cs="Calibri"/>
          <w:b/>
          <w:sz w:val="28"/>
          <w:szCs w:val="28"/>
          <w:lang w:val="fr-FR"/>
        </w:rPr>
      </w:pPr>
      <w:r>
        <w:rPr>
          <w:rFonts w:cs="Calibri"/>
          <w:b/>
          <w:sz w:val="28"/>
          <w:szCs w:val="28"/>
          <w:lang w:val="fr-FR"/>
        </w:rPr>
        <w:t>Les baignades écologiques :</w:t>
      </w:r>
      <w:r w:rsidRPr="000F4D2A">
        <w:rPr>
          <w:rFonts w:cs="Calibri"/>
          <w:b/>
          <w:sz w:val="28"/>
          <w:szCs w:val="28"/>
          <w:lang w:val="fr-FR"/>
        </w:rPr>
        <w:t xml:space="preserve"> </w:t>
      </w:r>
    </w:p>
    <w:p w:rsidR="000F4D2A" w:rsidRPr="000F4D2A" w:rsidRDefault="000F4D2A" w:rsidP="000F4D2A">
      <w:pPr>
        <w:spacing w:after="0" w:line="240" w:lineRule="auto"/>
        <w:ind w:left="-284"/>
        <w:jc w:val="center"/>
        <w:rPr>
          <w:rFonts w:cs="Calibri"/>
          <w:b/>
          <w:sz w:val="28"/>
          <w:szCs w:val="28"/>
          <w:lang w:val="fr-FR"/>
        </w:rPr>
      </w:pPr>
      <w:r w:rsidRPr="000F4D2A">
        <w:rPr>
          <w:rFonts w:cs="Calibri"/>
          <w:b/>
          <w:sz w:val="28"/>
          <w:szCs w:val="28"/>
          <w:lang w:val="fr-FR"/>
        </w:rPr>
        <w:t>80 milliards de litres d´eau potable économisés par an</w:t>
      </w:r>
    </w:p>
    <w:p w:rsidR="000F4D2A" w:rsidRPr="000F4D2A" w:rsidRDefault="000F4D2A" w:rsidP="000F4D2A">
      <w:pPr>
        <w:spacing w:after="0" w:line="240" w:lineRule="auto"/>
        <w:ind w:left="-284"/>
        <w:jc w:val="center"/>
        <w:rPr>
          <w:rFonts w:cs="Calibri"/>
          <w:b/>
          <w:sz w:val="28"/>
          <w:szCs w:val="28"/>
          <w:lang w:val="fr-FR"/>
        </w:rPr>
      </w:pPr>
    </w:p>
    <w:p w:rsidR="000F4D2A" w:rsidRPr="000F4D2A" w:rsidRDefault="000F4D2A" w:rsidP="000F4D2A">
      <w:pPr>
        <w:spacing w:after="0" w:line="240" w:lineRule="auto"/>
        <w:ind w:left="-284"/>
        <w:jc w:val="center"/>
        <w:rPr>
          <w:rFonts w:cs="Calibri"/>
          <w:b/>
          <w:sz w:val="24"/>
          <w:szCs w:val="24"/>
          <w:lang w:val="fr-FR"/>
        </w:rPr>
      </w:pPr>
      <w:r w:rsidRPr="000F4D2A">
        <w:rPr>
          <w:rFonts w:cs="Calibri"/>
          <w:b/>
          <w:sz w:val="24"/>
          <w:szCs w:val="24"/>
          <w:lang w:val="fr-FR"/>
        </w:rPr>
        <w:t>Créée par l’ONU le 22 mars 1993, la journée mondiale de l’eau fête ses 20 ans.</w:t>
      </w:r>
    </w:p>
    <w:p w:rsidR="000F4D2A" w:rsidRPr="000F4D2A" w:rsidRDefault="000F4D2A" w:rsidP="000F4D2A">
      <w:pPr>
        <w:spacing w:after="0" w:line="240" w:lineRule="auto"/>
        <w:ind w:left="-284"/>
        <w:jc w:val="center"/>
        <w:rPr>
          <w:rFonts w:cs="Calibri"/>
          <w:b/>
          <w:sz w:val="24"/>
          <w:szCs w:val="24"/>
          <w:lang w:val="fr-FR"/>
        </w:rPr>
      </w:pPr>
      <w:r w:rsidRPr="000F4D2A">
        <w:rPr>
          <w:rFonts w:cs="Calibri"/>
          <w:b/>
          <w:sz w:val="24"/>
          <w:szCs w:val="24"/>
          <w:lang w:val="fr-FR"/>
        </w:rPr>
        <w:t xml:space="preserve">L’occasion pour BIOTOP de rappeler qu’avec les baignades écologiques, c’est un potentiel de </w:t>
      </w:r>
    </w:p>
    <w:p w:rsidR="000F4D2A" w:rsidRPr="000F4D2A" w:rsidRDefault="000F4D2A" w:rsidP="000F4D2A">
      <w:pPr>
        <w:spacing w:after="0" w:line="240" w:lineRule="auto"/>
        <w:ind w:left="-284"/>
        <w:jc w:val="center"/>
        <w:rPr>
          <w:rFonts w:cs="Calibri"/>
          <w:b/>
          <w:sz w:val="24"/>
          <w:szCs w:val="24"/>
          <w:lang w:val="fr-FR"/>
        </w:rPr>
      </w:pPr>
      <w:r w:rsidRPr="000F4D2A">
        <w:rPr>
          <w:rFonts w:cs="Calibri"/>
          <w:b/>
          <w:sz w:val="24"/>
          <w:szCs w:val="24"/>
          <w:lang w:val="fr-FR"/>
        </w:rPr>
        <w:t>80 milliards de litre d’eau potable que la France pourrait économiser chaque année.</w:t>
      </w:r>
    </w:p>
    <w:p w:rsidR="000F4D2A" w:rsidRDefault="000F4D2A" w:rsidP="000F4D2A">
      <w:pPr>
        <w:spacing w:after="0" w:line="240" w:lineRule="auto"/>
        <w:ind w:left="-284"/>
        <w:jc w:val="both"/>
        <w:rPr>
          <w:rFonts w:cs="Calibri"/>
          <w:lang w:val="fr-FR"/>
        </w:rPr>
      </w:pPr>
    </w:p>
    <w:p w:rsidR="000F4D2A" w:rsidRPr="000F4D2A" w:rsidRDefault="000F4D2A" w:rsidP="000F4D2A">
      <w:pPr>
        <w:spacing w:after="0" w:line="240" w:lineRule="auto"/>
        <w:ind w:left="-284"/>
        <w:jc w:val="both"/>
        <w:rPr>
          <w:rFonts w:cs="Calibri"/>
          <w:lang w:val="fr-FR"/>
        </w:rPr>
      </w:pPr>
    </w:p>
    <w:p w:rsidR="000F4D2A" w:rsidRPr="000F4D2A" w:rsidRDefault="000F4D2A" w:rsidP="000F4D2A">
      <w:pPr>
        <w:spacing w:after="0" w:line="240" w:lineRule="auto"/>
        <w:ind w:left="-284"/>
        <w:jc w:val="both"/>
        <w:rPr>
          <w:rFonts w:cs="Calibri"/>
          <w:lang w:val="fr-FR"/>
        </w:rPr>
      </w:pPr>
      <w:r w:rsidRPr="000F4D2A">
        <w:rPr>
          <w:rFonts w:cs="Calibri"/>
          <w:lang w:val="fr-FR"/>
        </w:rPr>
        <w:t xml:space="preserve">Le gaspillage de l’eau potable est un sujet récurrent et nombreuses sont les alertes pour mettre en garde sur la pénurie de cette ressource que l’on a considéré trop longtemps comme inépuisable. </w:t>
      </w:r>
    </w:p>
    <w:p w:rsidR="000F4D2A" w:rsidRPr="000F4D2A" w:rsidRDefault="000F4D2A" w:rsidP="000F4D2A">
      <w:pPr>
        <w:spacing w:after="0" w:line="240" w:lineRule="auto"/>
        <w:ind w:left="-284"/>
        <w:jc w:val="both"/>
        <w:rPr>
          <w:rFonts w:cs="Calibri"/>
          <w:lang w:val="fr-FR"/>
        </w:rPr>
      </w:pPr>
      <w:r w:rsidRPr="000F4D2A">
        <w:rPr>
          <w:rFonts w:cs="Calibri"/>
          <w:lang w:val="fr-FR"/>
        </w:rPr>
        <w:t xml:space="preserve">BIOTOP, pionnier des baignades écologiques, est engagé depuis 27 ans pour la préservation de cette  ressource précieuse et désormais convoitée de notre planète.  </w:t>
      </w:r>
    </w:p>
    <w:p w:rsidR="000F4D2A" w:rsidRPr="000F4D2A" w:rsidRDefault="000F4D2A" w:rsidP="000F4D2A">
      <w:pPr>
        <w:spacing w:after="0" w:line="240" w:lineRule="auto"/>
        <w:ind w:left="-284"/>
        <w:jc w:val="both"/>
        <w:rPr>
          <w:rFonts w:cs="Calibri"/>
          <w:lang w:val="fr-FR"/>
        </w:rPr>
      </w:pPr>
      <w:r w:rsidRPr="000F4D2A">
        <w:rPr>
          <w:rFonts w:cs="Calibri"/>
          <w:lang w:val="fr-FR"/>
        </w:rPr>
        <w:t xml:space="preserve">Fort de sa conviction, Peter </w:t>
      </w:r>
      <w:proofErr w:type="spellStart"/>
      <w:r w:rsidRPr="000F4D2A">
        <w:rPr>
          <w:rFonts w:cs="Calibri"/>
          <w:lang w:val="fr-FR"/>
        </w:rPr>
        <w:t>Pietrich</w:t>
      </w:r>
      <w:proofErr w:type="spellEnd"/>
      <w:r w:rsidRPr="000F4D2A">
        <w:rPr>
          <w:rFonts w:cs="Calibri"/>
          <w:lang w:val="fr-FR"/>
        </w:rPr>
        <w:t xml:space="preserve">, fondateur et Directeur Général de BIOTOP, a su concilier des notions qui semblaient, en 1984,  antinomiques : développement durable et profits économiques et démontrer qu’il existe un modèle économique durable et performant.  </w:t>
      </w:r>
    </w:p>
    <w:p w:rsidR="000F4D2A" w:rsidRPr="000F4D2A" w:rsidRDefault="000F4D2A" w:rsidP="000F4D2A">
      <w:pPr>
        <w:spacing w:after="0" w:line="240" w:lineRule="auto"/>
        <w:ind w:left="-284"/>
        <w:jc w:val="both"/>
        <w:rPr>
          <w:rFonts w:cs="Calibri"/>
          <w:lang w:val="fr-FR"/>
        </w:rPr>
      </w:pPr>
      <w:r w:rsidRPr="000F4D2A">
        <w:rPr>
          <w:rFonts w:cs="Calibri"/>
          <w:lang w:val="fr-FR"/>
        </w:rPr>
        <w:t xml:space="preserve">Créé alors qu’il était encore étudiant, le groupe BIOTOP compte aujourd’hui 55 partenaires licenciés répartis dans le monde entier et a réalisé en 2012 un chiffre d’affaires de près de 11 millions d’euros. </w:t>
      </w:r>
    </w:p>
    <w:p w:rsidR="000F4D2A" w:rsidRPr="000F4D2A" w:rsidRDefault="000F4D2A" w:rsidP="000F4D2A">
      <w:pPr>
        <w:spacing w:after="0" w:line="240" w:lineRule="auto"/>
        <w:ind w:left="-284"/>
        <w:jc w:val="both"/>
        <w:rPr>
          <w:rFonts w:cs="Calibri"/>
          <w:b/>
          <w:lang w:val="fr-FR"/>
        </w:rPr>
      </w:pPr>
      <w:r w:rsidRPr="000F4D2A">
        <w:rPr>
          <w:rFonts w:cs="Calibri"/>
          <w:b/>
          <w:lang w:val="fr-FR"/>
        </w:rPr>
        <w:t xml:space="preserve">Une green </w:t>
      </w:r>
      <w:proofErr w:type="spellStart"/>
      <w:r w:rsidRPr="000F4D2A">
        <w:rPr>
          <w:rFonts w:cs="Calibri"/>
          <w:b/>
          <w:lang w:val="fr-FR"/>
        </w:rPr>
        <w:t>success</w:t>
      </w:r>
      <w:proofErr w:type="spellEnd"/>
      <w:r w:rsidRPr="000F4D2A">
        <w:rPr>
          <w:rFonts w:cs="Calibri"/>
          <w:b/>
          <w:lang w:val="fr-FR"/>
        </w:rPr>
        <w:t xml:space="preserve"> story qui fait aujourd’hui office de référence aussi bien en termes de modèle économique que de valorisation environnementale. </w:t>
      </w:r>
    </w:p>
    <w:p w:rsidR="000F4D2A" w:rsidRPr="000F4D2A" w:rsidRDefault="000F4D2A" w:rsidP="000F4D2A">
      <w:pPr>
        <w:spacing w:after="0" w:line="240" w:lineRule="auto"/>
        <w:ind w:left="-284"/>
        <w:jc w:val="both"/>
        <w:rPr>
          <w:rFonts w:cs="Calibri"/>
          <w:lang w:val="fr-FR"/>
        </w:rPr>
      </w:pPr>
    </w:p>
    <w:p w:rsidR="000F4D2A" w:rsidRPr="000F4D2A" w:rsidRDefault="000F4D2A" w:rsidP="000F4D2A">
      <w:pPr>
        <w:spacing w:after="0" w:line="240" w:lineRule="auto"/>
        <w:ind w:left="-284"/>
        <w:jc w:val="both"/>
        <w:rPr>
          <w:rFonts w:cs="Calibri"/>
          <w:b/>
          <w:sz w:val="24"/>
          <w:szCs w:val="24"/>
          <w:lang w:val="fr-FR"/>
        </w:rPr>
      </w:pPr>
      <w:r w:rsidRPr="000F4D2A">
        <w:rPr>
          <w:rFonts w:cs="Calibri"/>
          <w:b/>
          <w:sz w:val="24"/>
          <w:szCs w:val="24"/>
          <w:lang w:val="fr-FR"/>
        </w:rPr>
        <w:t xml:space="preserve">Concilier profits économique et valorisation environnementale </w:t>
      </w:r>
    </w:p>
    <w:p w:rsidR="000F4D2A" w:rsidRPr="000F4D2A" w:rsidRDefault="000F4D2A" w:rsidP="000F4D2A">
      <w:pPr>
        <w:spacing w:before="120" w:after="0" w:line="240" w:lineRule="auto"/>
        <w:ind w:left="-284"/>
        <w:jc w:val="both"/>
        <w:rPr>
          <w:rFonts w:cs="Calibri"/>
          <w:lang w:val="fr-FR"/>
        </w:rPr>
      </w:pPr>
      <w:r w:rsidRPr="000F4D2A">
        <w:rPr>
          <w:rFonts w:cs="Calibri"/>
          <w:lang w:val="fr-FR"/>
        </w:rPr>
        <w:t xml:space="preserve">Tout a commencé en 1984 à l’université des ressources naturelles et sciences de la vie de Vienne en Autriche, où un professeur et quelques étudiants ont réfléchi au développement d’un concept écologique qui serait également économiquement viable. </w:t>
      </w:r>
    </w:p>
    <w:p w:rsidR="000F4D2A" w:rsidRPr="000F4D2A" w:rsidRDefault="000F4D2A" w:rsidP="000F4D2A">
      <w:pPr>
        <w:spacing w:after="0" w:line="240" w:lineRule="auto"/>
        <w:ind w:left="-284"/>
        <w:jc w:val="both"/>
        <w:rPr>
          <w:rFonts w:cs="Calibri"/>
          <w:lang w:val="fr-FR"/>
        </w:rPr>
      </w:pPr>
      <w:r w:rsidRPr="000F4D2A">
        <w:rPr>
          <w:rFonts w:cs="Calibri"/>
          <w:lang w:val="fr-FR"/>
        </w:rPr>
        <w:t xml:space="preserve">La </w:t>
      </w:r>
      <w:proofErr w:type="spellStart"/>
      <w:r w:rsidRPr="000F4D2A">
        <w:rPr>
          <w:rFonts w:cs="Calibri"/>
          <w:lang w:val="fr-FR"/>
        </w:rPr>
        <w:t>phytoépuration</w:t>
      </w:r>
      <w:proofErr w:type="spellEnd"/>
      <w:r w:rsidRPr="000F4D2A">
        <w:rPr>
          <w:rFonts w:cs="Calibri"/>
          <w:lang w:val="fr-FR"/>
        </w:rPr>
        <w:t xml:space="preserve">, les toits végétalisés et la baignade naturelle ont été étudiés et c’est finalement cette dernière idée qui a enthousiasmé Peter Petrich, qui s’est alors investi pour développer le concept, le commercialiser et le développer. </w:t>
      </w:r>
    </w:p>
    <w:p w:rsidR="000F4D2A" w:rsidRPr="000F4D2A" w:rsidRDefault="000F4D2A" w:rsidP="000F4D2A">
      <w:pPr>
        <w:spacing w:after="0" w:line="240" w:lineRule="auto"/>
        <w:ind w:left="-284"/>
        <w:jc w:val="both"/>
        <w:rPr>
          <w:rFonts w:cs="Calibri"/>
          <w:lang w:val="fr-FR"/>
        </w:rPr>
      </w:pPr>
      <w:r w:rsidRPr="000F4D2A">
        <w:rPr>
          <w:rFonts w:cs="Calibri"/>
          <w:lang w:val="fr-FR"/>
        </w:rPr>
        <w:t>L’inventeur de la baignade écologique a depuis exporté son concept dans le monde entier avec succès. Le réseau de partenaires s’étend aujourd’hui de l’Europe à l’Australie. L’ensemble du groupe réalise un chiffre d’affaires  d’environ 11 millions d’euros. Si l’on calcule la surface de toutes les baignades construites, on arrive à une étendue dix fois plus grande que la Place St Pierre à Rome, c’est-à-dire 400.000 m² qui contiennent 600.000 m³ d’eau.</w:t>
      </w:r>
    </w:p>
    <w:p w:rsidR="000F4D2A" w:rsidRPr="000F4D2A" w:rsidRDefault="000F4D2A" w:rsidP="000F4D2A">
      <w:pPr>
        <w:spacing w:after="0" w:line="240" w:lineRule="auto"/>
        <w:ind w:left="-284"/>
        <w:jc w:val="both"/>
        <w:rPr>
          <w:rFonts w:cs="Calibri"/>
          <w:lang w:val="fr-FR"/>
        </w:rPr>
      </w:pPr>
    </w:p>
    <w:p w:rsidR="000F4D2A" w:rsidRPr="000F4D2A" w:rsidRDefault="000F4D2A" w:rsidP="000F4D2A">
      <w:pPr>
        <w:spacing w:after="0" w:line="240" w:lineRule="auto"/>
        <w:ind w:left="-284"/>
        <w:jc w:val="both"/>
        <w:rPr>
          <w:rFonts w:cs="Calibri"/>
          <w:b/>
          <w:sz w:val="24"/>
          <w:szCs w:val="24"/>
          <w:lang w:val="fr-FR"/>
        </w:rPr>
      </w:pPr>
      <w:r w:rsidRPr="000F4D2A">
        <w:rPr>
          <w:rFonts w:cs="Calibri"/>
          <w:b/>
          <w:sz w:val="24"/>
          <w:szCs w:val="24"/>
          <w:lang w:val="fr-FR"/>
        </w:rPr>
        <w:t xml:space="preserve">La fin du gaspillage de l’eau potable : 80 milliards d’économies chaque année en France </w:t>
      </w:r>
    </w:p>
    <w:p w:rsidR="000F4D2A" w:rsidRPr="000F4D2A" w:rsidRDefault="000F4D2A" w:rsidP="000F4D2A">
      <w:pPr>
        <w:spacing w:before="120" w:after="0" w:line="240" w:lineRule="auto"/>
        <w:ind w:left="-284"/>
        <w:jc w:val="both"/>
        <w:rPr>
          <w:rFonts w:cs="Calibri"/>
          <w:lang w:val="fr-FR"/>
        </w:rPr>
      </w:pPr>
      <w:r w:rsidRPr="000F4D2A">
        <w:rPr>
          <w:rFonts w:cs="Calibri"/>
          <w:lang w:val="fr-FR"/>
        </w:rPr>
        <w:t xml:space="preserve">Les piscines traditionnelles, qui sont traitées au chlore, doivent régulièrement  être vidées en hiver et remplies de nouveau au printemps. Cela représente en moyenne 60.000 litres d’eau potable par piscine, qui, chargée de produits chimiques, se retrouvent en partie dans la nappe phréatique. </w:t>
      </w:r>
    </w:p>
    <w:p w:rsidR="000F4D2A" w:rsidRPr="000F4D2A" w:rsidRDefault="000F4D2A" w:rsidP="000F4D2A">
      <w:pPr>
        <w:autoSpaceDE w:val="0"/>
        <w:autoSpaceDN w:val="0"/>
        <w:adjustRightInd w:val="0"/>
        <w:spacing w:after="0" w:line="240" w:lineRule="auto"/>
        <w:ind w:left="-284"/>
        <w:jc w:val="both"/>
        <w:rPr>
          <w:rFonts w:cs="Calibri"/>
          <w:lang w:val="fr-FR" w:eastAsia="fr-FR"/>
        </w:rPr>
      </w:pPr>
      <w:r w:rsidRPr="000F4D2A">
        <w:rPr>
          <w:rFonts w:cs="Calibri"/>
          <w:lang w:val="fr-FR" w:eastAsia="fr-FR"/>
        </w:rPr>
        <w:t xml:space="preserve">Avec les 1,6 million de piscines installées en France, on arrive à une consommation en eau équivalente à celle de Paris pour 50 jours : 80 milliards de litres d´eau. </w:t>
      </w:r>
    </w:p>
    <w:p w:rsidR="000F4D2A" w:rsidRPr="000F4D2A" w:rsidRDefault="000F4D2A" w:rsidP="000F4D2A">
      <w:pPr>
        <w:autoSpaceDE w:val="0"/>
        <w:autoSpaceDN w:val="0"/>
        <w:adjustRightInd w:val="0"/>
        <w:spacing w:after="0" w:line="240" w:lineRule="auto"/>
        <w:ind w:left="-284"/>
        <w:jc w:val="both"/>
        <w:rPr>
          <w:rFonts w:cs="Calibri"/>
          <w:lang w:val="fr-FR" w:eastAsia="fr-FR"/>
        </w:rPr>
      </w:pPr>
      <w:r w:rsidRPr="000F4D2A">
        <w:rPr>
          <w:rFonts w:cs="Calibri"/>
          <w:lang w:val="fr-FR" w:eastAsia="fr-FR"/>
        </w:rPr>
        <w:t>Chaque année, c´est cette quantité d´eau qui est gaspillée pour le remplissage des piscines.</w:t>
      </w:r>
    </w:p>
    <w:p w:rsidR="000F4D2A" w:rsidRPr="000F4D2A" w:rsidRDefault="000F4D2A" w:rsidP="000F4D2A">
      <w:pPr>
        <w:spacing w:after="0" w:line="240" w:lineRule="auto"/>
        <w:ind w:left="-284"/>
        <w:jc w:val="both"/>
        <w:rPr>
          <w:rFonts w:cs="Calibri"/>
          <w:b/>
          <w:lang w:val="fr-FR"/>
        </w:rPr>
      </w:pPr>
    </w:p>
    <w:p w:rsidR="000F4D2A" w:rsidRPr="000F4D2A" w:rsidRDefault="000F4D2A" w:rsidP="000F4D2A">
      <w:pPr>
        <w:autoSpaceDE w:val="0"/>
        <w:autoSpaceDN w:val="0"/>
        <w:adjustRightInd w:val="0"/>
        <w:spacing w:after="0" w:line="240" w:lineRule="auto"/>
        <w:ind w:left="284" w:right="423"/>
        <w:jc w:val="both"/>
        <w:rPr>
          <w:rFonts w:cs="Calibri"/>
          <w:i/>
          <w:lang w:val="fr-FR"/>
        </w:rPr>
      </w:pPr>
      <w:r w:rsidRPr="000F4D2A">
        <w:rPr>
          <w:rFonts w:cs="Calibri"/>
          <w:i/>
          <w:lang w:val="fr-FR"/>
        </w:rPr>
        <w:t>„Il est nécessaire de changer rapidement notre approche à la consommation en eau, une ressource précieuse “  déclare Peter Petrich, Directeur Général et fondateur de BIOTOP.« Je crois à la conscience environnementale des êtres humains. En choisissant les Baignades écologiques, le problème de la ressource en eau se résout de lui-même. il faut que nous poursuivons à informer sur les alternatives qui existent pour stopper le gaspillage et ne plus devoir se baigner dans des eaux nocives pour notre santé et notre environnement. »</w:t>
      </w:r>
    </w:p>
    <w:p w:rsidR="000F4D2A" w:rsidRPr="000F4D2A" w:rsidRDefault="000F4D2A" w:rsidP="000F4D2A">
      <w:pPr>
        <w:spacing w:after="0" w:line="240" w:lineRule="auto"/>
        <w:ind w:left="-284"/>
        <w:jc w:val="both"/>
        <w:rPr>
          <w:rFonts w:cs="Calibri"/>
          <w:b/>
          <w:lang w:val="fr-FR"/>
        </w:rPr>
      </w:pPr>
    </w:p>
    <w:p w:rsidR="000F4D2A" w:rsidRDefault="000F4D2A" w:rsidP="000F4D2A">
      <w:pPr>
        <w:spacing w:after="0" w:line="240" w:lineRule="auto"/>
        <w:ind w:left="-284"/>
        <w:jc w:val="both"/>
        <w:rPr>
          <w:rFonts w:cs="Calibri"/>
          <w:b/>
          <w:lang w:val="fr-FR"/>
        </w:rPr>
      </w:pPr>
    </w:p>
    <w:p w:rsidR="000F4D2A" w:rsidRDefault="000F4D2A" w:rsidP="000F4D2A">
      <w:pPr>
        <w:spacing w:after="0" w:line="240" w:lineRule="auto"/>
        <w:ind w:left="-284"/>
        <w:jc w:val="both"/>
        <w:rPr>
          <w:rFonts w:cs="Calibri"/>
          <w:b/>
          <w:lang w:val="fr-FR"/>
        </w:rPr>
      </w:pPr>
    </w:p>
    <w:p w:rsidR="000F4D2A" w:rsidRPr="000F4D2A" w:rsidRDefault="000F4D2A" w:rsidP="000F4D2A">
      <w:pPr>
        <w:spacing w:after="0" w:line="240" w:lineRule="auto"/>
        <w:ind w:left="-284"/>
        <w:jc w:val="both"/>
        <w:rPr>
          <w:rFonts w:cs="Calibri"/>
          <w:b/>
          <w:sz w:val="24"/>
          <w:szCs w:val="24"/>
          <w:lang w:val="fr-FR"/>
        </w:rPr>
      </w:pPr>
      <w:r w:rsidRPr="000F4D2A">
        <w:rPr>
          <w:rFonts w:cs="Calibri"/>
          <w:b/>
          <w:sz w:val="24"/>
          <w:szCs w:val="24"/>
          <w:lang w:val="fr-FR"/>
        </w:rPr>
        <w:t>Ecologie et économies pour sources d’innovation : le Living-Pool de BIOTOP</w:t>
      </w:r>
    </w:p>
    <w:p w:rsidR="000F4D2A" w:rsidRPr="000F4D2A" w:rsidRDefault="000F4D2A" w:rsidP="000F4D2A">
      <w:pPr>
        <w:autoSpaceDE w:val="0"/>
        <w:autoSpaceDN w:val="0"/>
        <w:adjustRightInd w:val="0"/>
        <w:spacing w:before="120" w:after="0" w:line="240" w:lineRule="auto"/>
        <w:ind w:left="-284"/>
        <w:jc w:val="both"/>
        <w:rPr>
          <w:rFonts w:cs="Calibri"/>
          <w:lang w:val="fr-FR"/>
        </w:rPr>
      </w:pPr>
      <w:r w:rsidRPr="000F4D2A">
        <w:rPr>
          <w:rFonts w:cs="Calibri"/>
          <w:lang w:val="fr-FR"/>
        </w:rPr>
        <w:t xml:space="preserve">Afin de lutter contre ce gaspillage et de proposer une alternative à la baignade en milieu chloré (dont les effets néfastes sur la santé ont été largement démontrés), BIOTOP a développé une nouvelle génération de baignades écologiques ; les </w:t>
      </w:r>
      <w:proofErr w:type="spellStart"/>
      <w:r w:rsidRPr="000F4D2A">
        <w:rPr>
          <w:rFonts w:cs="Calibri"/>
          <w:lang w:val="fr-FR"/>
        </w:rPr>
        <w:t>biopools</w:t>
      </w:r>
      <w:proofErr w:type="spellEnd"/>
      <w:r w:rsidRPr="000F4D2A">
        <w:rPr>
          <w:rFonts w:cs="Calibri"/>
          <w:lang w:val="fr-FR"/>
        </w:rPr>
        <w:t xml:space="preserve">. </w:t>
      </w:r>
    </w:p>
    <w:p w:rsidR="000F4D2A" w:rsidRPr="00081AB2" w:rsidRDefault="000F4D2A" w:rsidP="000F4D2A">
      <w:pPr>
        <w:spacing w:after="0" w:line="240" w:lineRule="auto"/>
        <w:ind w:left="-284"/>
        <w:jc w:val="both"/>
        <w:rPr>
          <w:lang w:val="fr-FR"/>
        </w:rPr>
      </w:pPr>
      <w:r w:rsidRPr="000F4D2A">
        <w:rPr>
          <w:lang w:val="fr-FR"/>
        </w:rPr>
        <w:t xml:space="preserve">Elu par le Financial Times « Meilleur nouveau produit au Chelsea </w:t>
      </w:r>
      <w:proofErr w:type="spellStart"/>
      <w:r w:rsidRPr="000F4D2A">
        <w:rPr>
          <w:lang w:val="fr-FR"/>
        </w:rPr>
        <w:t>Flower</w:t>
      </w:r>
      <w:proofErr w:type="spellEnd"/>
      <w:r w:rsidRPr="000F4D2A">
        <w:rPr>
          <w:lang w:val="fr-FR"/>
        </w:rPr>
        <w:t xml:space="preserve"> Show 2011, (évènement européen de référence du jardin et du design extérieur), le procédé de filtration de BIOTOP</w:t>
      </w:r>
      <w:r w:rsidR="00081AB2">
        <w:rPr>
          <w:lang w:val="fr-FR"/>
        </w:rPr>
        <w:t>,</w:t>
      </w:r>
      <w:r w:rsidRPr="000F4D2A">
        <w:rPr>
          <w:lang w:val="fr-FR"/>
        </w:rPr>
        <w:t xml:space="preserve"> </w:t>
      </w:r>
      <w:r w:rsidRPr="00081AB2">
        <w:rPr>
          <w:lang w:val="fr-FR"/>
        </w:rPr>
        <w:t>commercialisé sous le nom de Living-Pool</w:t>
      </w:r>
      <w:r w:rsidR="00081AB2" w:rsidRPr="00081AB2">
        <w:rPr>
          <w:lang w:val="fr-FR"/>
        </w:rPr>
        <w:t>,</w:t>
      </w:r>
      <w:r w:rsidRPr="00081AB2">
        <w:rPr>
          <w:lang w:val="fr-FR"/>
        </w:rPr>
        <w:t xml:space="preserve"> </w:t>
      </w:r>
      <w:r w:rsidRPr="00081AB2">
        <w:rPr>
          <w:bCs/>
          <w:lang w:val="fr-FR"/>
        </w:rPr>
        <w:t>permet de remplacer les plantes</w:t>
      </w:r>
      <w:r w:rsidRPr="00081AB2">
        <w:rPr>
          <w:lang w:val="fr-FR"/>
        </w:rPr>
        <w:t xml:space="preserve">, qui dans une baignade écologique classique occupent la moitié de la surface totale et, peuvent indisposer certaines personnes. </w:t>
      </w:r>
    </w:p>
    <w:p w:rsidR="000F4D2A" w:rsidRPr="00081AB2" w:rsidRDefault="000F4D2A" w:rsidP="000F4D2A">
      <w:pPr>
        <w:spacing w:after="0" w:line="240" w:lineRule="auto"/>
        <w:ind w:left="-284"/>
        <w:jc w:val="both"/>
        <w:rPr>
          <w:lang w:val="fr-FR"/>
        </w:rPr>
      </w:pPr>
      <w:r w:rsidRPr="00081AB2">
        <w:rPr>
          <w:lang w:val="fr-FR"/>
        </w:rPr>
        <w:t>Le Living-Pool remplace l’action des plantes par un filtre biologique et un filtre à phosphates qui fixe le phosphore, la no</w:t>
      </w:r>
      <w:r w:rsidR="00081AB2">
        <w:rPr>
          <w:lang w:val="fr-FR"/>
        </w:rPr>
        <w:t xml:space="preserve">urriture principale des algues qui </w:t>
      </w:r>
      <w:r w:rsidRPr="00081AB2">
        <w:rPr>
          <w:lang w:val="fr-FR"/>
        </w:rPr>
        <w:t xml:space="preserve">sont ainsi « affamées » et ne peuvent se développer. </w:t>
      </w:r>
    </w:p>
    <w:p w:rsidR="000F4D2A" w:rsidRPr="000F4D2A" w:rsidRDefault="000F4D2A" w:rsidP="00081AB2">
      <w:pPr>
        <w:spacing w:before="60" w:after="0" w:line="240" w:lineRule="auto"/>
        <w:ind w:left="-284"/>
        <w:jc w:val="both"/>
        <w:rPr>
          <w:rFonts w:eastAsia="Calibri"/>
          <w:b/>
          <w:lang w:val="fr-FR"/>
        </w:rPr>
      </w:pPr>
      <w:r w:rsidRPr="00081AB2">
        <w:rPr>
          <w:lang w:val="fr-FR"/>
        </w:rPr>
        <w:t xml:space="preserve">Ainsi, </w:t>
      </w:r>
      <w:r w:rsidRPr="00081AB2">
        <w:rPr>
          <w:rFonts w:cs="Calibri"/>
          <w:lang w:val="fr-FR"/>
        </w:rPr>
        <w:t xml:space="preserve">toutes les piscines, qu’elles soient d’un design élégant, modernes ou classiques, </w:t>
      </w:r>
      <w:r w:rsidRPr="00081AB2">
        <w:rPr>
          <w:rFonts w:eastAsia="Calibri" w:cs="Calibri"/>
          <w:lang w:val="fr-FR"/>
        </w:rPr>
        <w:t>peuvent être filtrées de manière exclusivement biologique d’autant que l</w:t>
      </w:r>
      <w:r w:rsidRPr="00081AB2">
        <w:rPr>
          <w:rFonts w:cs="Calibri"/>
          <w:lang w:val="fr-FR"/>
        </w:rPr>
        <w:t>a technique du Living-Pool permet de</w:t>
      </w:r>
      <w:r w:rsidRPr="000F4D2A">
        <w:rPr>
          <w:rFonts w:cs="Calibri"/>
          <w:lang w:val="fr-FR"/>
        </w:rPr>
        <w:t xml:space="preserve"> transformer facilement une piscine conventionnelle en </w:t>
      </w:r>
      <w:proofErr w:type="spellStart"/>
      <w:r w:rsidRPr="000F4D2A">
        <w:rPr>
          <w:rFonts w:cs="Calibri"/>
          <w:lang w:val="fr-FR"/>
        </w:rPr>
        <w:t>biopool</w:t>
      </w:r>
      <w:proofErr w:type="spellEnd"/>
      <w:r w:rsidRPr="000F4D2A">
        <w:rPr>
          <w:rFonts w:cs="Calibri"/>
          <w:lang w:val="fr-FR"/>
        </w:rPr>
        <w:t xml:space="preserve">. </w:t>
      </w:r>
    </w:p>
    <w:p w:rsidR="000F4D2A" w:rsidRPr="000F4D2A" w:rsidRDefault="000F4D2A" w:rsidP="00081AB2">
      <w:pPr>
        <w:autoSpaceDE w:val="0"/>
        <w:autoSpaceDN w:val="0"/>
        <w:adjustRightInd w:val="0"/>
        <w:spacing w:before="60" w:after="0" w:line="240" w:lineRule="auto"/>
        <w:ind w:left="-284"/>
        <w:jc w:val="both"/>
        <w:rPr>
          <w:rFonts w:cs="Calibri"/>
          <w:lang w:val="fr-FR"/>
        </w:rPr>
      </w:pPr>
      <w:r w:rsidRPr="000F4D2A">
        <w:rPr>
          <w:rFonts w:cs="Calibri"/>
          <w:lang w:val="fr-FR"/>
        </w:rPr>
        <w:t xml:space="preserve">L´eau est conservée dans le bassin d´une année sur l´autre, ce qui économise beaucoup d´eau potable. </w:t>
      </w:r>
    </w:p>
    <w:p w:rsidR="000F4D2A" w:rsidRPr="000F4D2A" w:rsidRDefault="000F4D2A" w:rsidP="000F4D2A">
      <w:pPr>
        <w:spacing w:after="0" w:line="240" w:lineRule="auto"/>
        <w:ind w:left="-284"/>
        <w:jc w:val="both"/>
        <w:rPr>
          <w:rFonts w:cs="Calibri"/>
          <w:lang w:val="fr-FR"/>
        </w:rPr>
      </w:pPr>
    </w:p>
    <w:p w:rsidR="000F4D2A" w:rsidRPr="00E11556" w:rsidRDefault="000F4D2A" w:rsidP="000F4D2A">
      <w:pPr>
        <w:spacing w:after="0" w:line="240" w:lineRule="auto"/>
        <w:ind w:left="-284"/>
        <w:jc w:val="both"/>
        <w:rPr>
          <w:rFonts w:cs="Calibri"/>
          <w:b/>
          <w:sz w:val="24"/>
          <w:szCs w:val="24"/>
          <w:lang w:val="fr-FR"/>
        </w:rPr>
      </w:pPr>
      <w:r w:rsidRPr="00E11556">
        <w:rPr>
          <w:rFonts w:cs="Calibri"/>
          <w:b/>
          <w:sz w:val="24"/>
          <w:szCs w:val="24"/>
          <w:lang w:val="fr-FR"/>
        </w:rPr>
        <w:t xml:space="preserve">2013 : des perspectives de croissance importantes : les USA découvrent les baignades naturelles, la France adopte le </w:t>
      </w:r>
      <w:proofErr w:type="spellStart"/>
      <w:r w:rsidRPr="00E11556">
        <w:rPr>
          <w:rFonts w:cs="Calibri"/>
          <w:b/>
          <w:sz w:val="24"/>
          <w:szCs w:val="24"/>
          <w:lang w:val="fr-FR"/>
        </w:rPr>
        <w:t>Biopool</w:t>
      </w:r>
      <w:proofErr w:type="spellEnd"/>
    </w:p>
    <w:p w:rsidR="000F4D2A" w:rsidRPr="000F4D2A" w:rsidRDefault="000F4D2A" w:rsidP="00E11556">
      <w:pPr>
        <w:spacing w:before="120" w:after="0" w:line="240" w:lineRule="auto"/>
        <w:ind w:left="-284"/>
        <w:jc w:val="both"/>
        <w:rPr>
          <w:rFonts w:cs="Calibri"/>
          <w:lang w:val="fr-FR"/>
        </w:rPr>
      </w:pPr>
      <w:r w:rsidRPr="000F4D2A">
        <w:rPr>
          <w:rFonts w:cs="Calibri"/>
          <w:lang w:val="fr-FR"/>
        </w:rPr>
        <w:t xml:space="preserve">Peter Petrich, le fondateur et directeur général de BIOTOP veut maintenant, après le succès en Europe et des débuts prometteurs en Australie et en Nouvelle-Zélande, faire connaître ses idées en Amérique du Nord. </w:t>
      </w:r>
      <w:r w:rsidR="00081AB2">
        <w:rPr>
          <w:rFonts w:cs="Calibri"/>
          <w:lang w:val="fr-FR"/>
        </w:rPr>
        <w:t>« </w:t>
      </w:r>
      <w:r w:rsidRPr="000F4D2A">
        <w:rPr>
          <w:rFonts w:cs="Calibri"/>
          <w:lang w:val="fr-FR"/>
        </w:rPr>
        <w:t xml:space="preserve">Nous recevons tous les jours des demandes provenant des Etats-Unis, alors que nous ne sommes pas encore installés sur ce marché. Cela montre que les Américains sont de plus en plus conscients des enjeux écologiques et qu’ils recherchent un moyen de se baigner dans une eau naturelle non chlorée. Une implantation </w:t>
      </w:r>
      <w:proofErr w:type="spellStart"/>
      <w:r w:rsidRPr="000F4D2A">
        <w:rPr>
          <w:rFonts w:cs="Calibri"/>
          <w:lang w:val="fr-FR"/>
        </w:rPr>
        <w:t>step</w:t>
      </w:r>
      <w:proofErr w:type="spellEnd"/>
      <w:r w:rsidRPr="000F4D2A">
        <w:rPr>
          <w:rFonts w:cs="Calibri"/>
          <w:lang w:val="fr-FR"/>
        </w:rPr>
        <w:t xml:space="preserve"> by </w:t>
      </w:r>
      <w:proofErr w:type="spellStart"/>
      <w:r w:rsidRPr="000F4D2A">
        <w:rPr>
          <w:rFonts w:cs="Calibri"/>
          <w:lang w:val="fr-FR"/>
        </w:rPr>
        <w:t>step</w:t>
      </w:r>
      <w:proofErr w:type="spellEnd"/>
      <w:r w:rsidRPr="000F4D2A">
        <w:rPr>
          <w:rFonts w:cs="Calibri"/>
          <w:lang w:val="fr-FR"/>
        </w:rPr>
        <w:t xml:space="preserve"> est prévue, en commençant par la Californie, l’Oregon et l’Etat de Washington. Les dimensions – et pas seulement dans le domaine technique – sont si différentes de ce que nous connaissons en Europe que nous allons agir pas à pas, sans prendre de risque</w:t>
      </w:r>
      <w:r w:rsidR="00081AB2">
        <w:rPr>
          <w:rFonts w:cs="Calibri"/>
          <w:lang w:val="fr-FR"/>
        </w:rPr>
        <w:t>s</w:t>
      </w:r>
      <w:r w:rsidRPr="000F4D2A">
        <w:rPr>
          <w:rFonts w:cs="Calibri"/>
          <w:lang w:val="fr-FR"/>
        </w:rPr>
        <w:t xml:space="preserve"> inutile</w:t>
      </w:r>
      <w:r w:rsidR="00081AB2">
        <w:rPr>
          <w:rFonts w:cs="Calibri"/>
          <w:lang w:val="fr-FR"/>
        </w:rPr>
        <w:t>s », confirme</w:t>
      </w:r>
      <w:r w:rsidRPr="000F4D2A">
        <w:rPr>
          <w:rFonts w:cs="Calibri"/>
          <w:lang w:val="fr-FR"/>
        </w:rPr>
        <w:t xml:space="preserve"> M. Petrich.</w:t>
      </w:r>
    </w:p>
    <w:p w:rsidR="000F4D2A" w:rsidRPr="000F4D2A" w:rsidRDefault="000F4D2A" w:rsidP="000F4D2A">
      <w:pPr>
        <w:spacing w:after="0" w:line="240" w:lineRule="auto"/>
        <w:ind w:left="-284"/>
        <w:jc w:val="both"/>
        <w:rPr>
          <w:rFonts w:cs="Calibri"/>
          <w:lang w:val="fr-FR"/>
        </w:rPr>
      </w:pPr>
    </w:p>
    <w:p w:rsidR="00081AB2" w:rsidRDefault="000F4D2A" w:rsidP="000F4D2A">
      <w:pPr>
        <w:spacing w:after="0" w:line="240" w:lineRule="auto"/>
        <w:ind w:left="-284"/>
        <w:jc w:val="both"/>
        <w:rPr>
          <w:rFonts w:cs="Calibri"/>
          <w:lang w:val="fr-FR"/>
        </w:rPr>
      </w:pPr>
      <w:r w:rsidRPr="000F4D2A">
        <w:rPr>
          <w:rFonts w:cs="Calibri"/>
          <w:lang w:val="fr-FR"/>
        </w:rPr>
        <w:t xml:space="preserve">Réussir sur un nouveau marché n’est pas toujours aisé, comme le montre le cas de la France. Les efforts des trois dernières années pour faire connaitre les </w:t>
      </w:r>
      <w:r w:rsidR="00081AB2">
        <w:rPr>
          <w:rFonts w:cs="Calibri"/>
          <w:lang w:val="fr-FR"/>
        </w:rPr>
        <w:t>alternatives de</w:t>
      </w:r>
      <w:r w:rsidRPr="000F4D2A">
        <w:rPr>
          <w:rFonts w:cs="Calibri"/>
          <w:lang w:val="fr-FR"/>
        </w:rPr>
        <w:t xml:space="preserve"> BIOTOP sur le deuxième marché mondial de la piscine commencent à porter leurs fruits. Les Français sont aussi de plus en plus conscients de l’environnement et prêts à dépenser plus pour un „produit naturel“. Les premiers Living-Pools sont réalisés dans les jardins élégants près des grandes villes tandis que la baignade naturelle complète les pr</w:t>
      </w:r>
      <w:r w:rsidR="00081AB2">
        <w:rPr>
          <w:rFonts w:cs="Calibri"/>
          <w:lang w:val="fr-FR"/>
        </w:rPr>
        <w:t xml:space="preserve">ojets d’architecture naturelle en soutenant </w:t>
      </w:r>
      <w:r w:rsidR="00081AB2" w:rsidRPr="000F4D2A">
        <w:rPr>
          <w:rFonts w:cs="Calibri"/>
          <w:lang w:val="fr-FR"/>
        </w:rPr>
        <w:t xml:space="preserve">la biodiversité </w:t>
      </w:r>
      <w:r w:rsidR="00081AB2">
        <w:rPr>
          <w:rFonts w:cs="Calibri"/>
          <w:lang w:val="fr-FR"/>
        </w:rPr>
        <w:t>avec la réalisation d’</w:t>
      </w:r>
      <w:r w:rsidR="00081AB2" w:rsidRPr="000F4D2A">
        <w:rPr>
          <w:rFonts w:cs="Calibri"/>
          <w:lang w:val="fr-FR"/>
        </w:rPr>
        <w:t>un habitat naturel pour certaines espèces animales en danger, telles les rainettes vertes.</w:t>
      </w:r>
    </w:p>
    <w:p w:rsidR="000F4D2A" w:rsidRPr="000F4D2A" w:rsidRDefault="000F4D2A" w:rsidP="000F4D2A">
      <w:pPr>
        <w:spacing w:after="0" w:line="240" w:lineRule="auto"/>
        <w:ind w:left="-284"/>
        <w:jc w:val="both"/>
        <w:rPr>
          <w:rFonts w:cs="Calibri"/>
          <w:lang w:val="fr-FR"/>
        </w:rPr>
      </w:pPr>
      <w:r w:rsidRPr="000F4D2A">
        <w:rPr>
          <w:rFonts w:cs="Calibri"/>
          <w:lang w:val="fr-FR"/>
        </w:rPr>
        <w:t>BIOTOP continue à développer son ré</w:t>
      </w:r>
      <w:r w:rsidR="00081AB2">
        <w:rPr>
          <w:rFonts w:cs="Calibri"/>
          <w:lang w:val="fr-FR"/>
        </w:rPr>
        <w:t>seau d’entreprises partenaires français.</w:t>
      </w:r>
    </w:p>
    <w:p w:rsidR="000F4D2A" w:rsidRPr="000F4D2A" w:rsidRDefault="000F4D2A" w:rsidP="000F4D2A">
      <w:pPr>
        <w:spacing w:after="0" w:line="240" w:lineRule="auto"/>
        <w:ind w:left="-284"/>
        <w:jc w:val="both"/>
        <w:rPr>
          <w:rFonts w:cs="Calibri"/>
          <w:b/>
          <w:i/>
          <w:lang w:val="fr-FR"/>
        </w:rPr>
      </w:pPr>
    </w:p>
    <w:p w:rsidR="00E11556" w:rsidRDefault="00E11556">
      <w:pPr>
        <w:rPr>
          <w:b/>
          <w:i/>
          <w:lang w:val="fr-FR"/>
        </w:rPr>
      </w:pPr>
      <w:r>
        <w:rPr>
          <w:b/>
          <w:i/>
          <w:lang w:val="fr-FR"/>
        </w:rPr>
        <w:br w:type="page"/>
      </w:r>
    </w:p>
    <w:p w:rsidR="00E11556" w:rsidRDefault="00E11556" w:rsidP="000F4D2A">
      <w:pPr>
        <w:spacing w:after="0" w:line="240" w:lineRule="auto"/>
        <w:ind w:left="-284"/>
        <w:jc w:val="both"/>
        <w:rPr>
          <w:b/>
          <w:i/>
          <w:lang w:val="fr-FR"/>
        </w:rPr>
      </w:pPr>
    </w:p>
    <w:p w:rsidR="00E11556" w:rsidRDefault="00E11556" w:rsidP="000F4D2A">
      <w:pPr>
        <w:spacing w:after="0" w:line="240" w:lineRule="auto"/>
        <w:ind w:left="-284"/>
        <w:jc w:val="both"/>
        <w:rPr>
          <w:b/>
          <w:i/>
          <w:lang w:val="fr-FR"/>
        </w:rPr>
      </w:pPr>
    </w:p>
    <w:p w:rsidR="000F4D2A" w:rsidRPr="00EE35DB" w:rsidRDefault="000F4D2A" w:rsidP="000F4D2A">
      <w:pPr>
        <w:spacing w:after="0" w:line="240" w:lineRule="auto"/>
        <w:ind w:left="-284"/>
        <w:jc w:val="both"/>
        <w:rPr>
          <w:b/>
          <w:i/>
          <w:lang w:val="fr-FR"/>
        </w:rPr>
      </w:pPr>
      <w:r w:rsidRPr="00EE35DB">
        <w:rPr>
          <w:b/>
          <w:i/>
          <w:lang w:val="fr-FR"/>
        </w:rPr>
        <w:t>A propos de BIOTOP</w:t>
      </w:r>
    </w:p>
    <w:p w:rsidR="000F4D2A" w:rsidRPr="00EE35DB" w:rsidRDefault="000F4D2A" w:rsidP="000F4D2A">
      <w:pPr>
        <w:spacing w:after="0" w:line="240" w:lineRule="auto"/>
        <w:ind w:left="-284"/>
        <w:jc w:val="both"/>
        <w:rPr>
          <w:rFonts w:cs="Calibri"/>
          <w:b/>
          <w:bCs/>
          <w:i/>
          <w:iCs/>
          <w:lang w:val="fr-FR"/>
        </w:rPr>
      </w:pPr>
      <w:r w:rsidRPr="00EE35DB">
        <w:rPr>
          <w:rFonts w:eastAsia="Calibri"/>
          <w:i/>
          <w:lang w:val="fr-FR" w:eastAsia="en-US"/>
        </w:rPr>
        <w:t>En 1987, BIOTOP a été la première entreprise au monde à proposer la Baignade écologique comme alternative écologique aux piscines conventionnelles. Suite à cela, le produit a été perfectionné et breveté, et s'est vu décerner de nombreux prix.</w:t>
      </w:r>
    </w:p>
    <w:p w:rsidR="000F4D2A" w:rsidRPr="00EE35DB" w:rsidRDefault="000F4D2A" w:rsidP="000F4D2A">
      <w:pPr>
        <w:spacing w:after="0" w:line="240" w:lineRule="auto"/>
        <w:ind w:left="-284"/>
        <w:jc w:val="both"/>
        <w:rPr>
          <w:rFonts w:eastAsia="Calibri"/>
          <w:i/>
          <w:lang w:val="fr-FR" w:eastAsia="en-US"/>
        </w:rPr>
      </w:pPr>
      <w:r w:rsidRPr="00EE35DB">
        <w:rPr>
          <w:rFonts w:eastAsia="Calibri"/>
          <w:i/>
          <w:lang w:val="fr-FR" w:eastAsia="en-US"/>
        </w:rPr>
        <w:t>Fort de plus de 4000 réalisations de baignades naturelles, installées par BIOTOP ou en collaboration avec son réseau de 55 partenaires, BIOTOP est le leader mondial sur le marché des piscines et baignades naturelles avec des installations dans toute l'Europe, aux États-Unis, en Nouvelle-Zélande et en Australie.</w:t>
      </w:r>
    </w:p>
    <w:p w:rsidR="000F4D2A" w:rsidRPr="00EE35DB" w:rsidRDefault="000F4D2A" w:rsidP="000F4D2A">
      <w:pPr>
        <w:autoSpaceDE w:val="0"/>
        <w:autoSpaceDN w:val="0"/>
        <w:adjustRightInd w:val="0"/>
        <w:spacing w:after="0" w:line="240" w:lineRule="auto"/>
        <w:ind w:left="-284"/>
        <w:jc w:val="both"/>
        <w:rPr>
          <w:rFonts w:eastAsia="Calibri"/>
          <w:i/>
          <w:lang w:val="fr-FR" w:eastAsia="en-US"/>
        </w:rPr>
      </w:pPr>
      <w:r w:rsidRPr="00EE35DB">
        <w:rPr>
          <w:rFonts w:eastAsia="Calibri"/>
          <w:i/>
          <w:lang w:val="fr-FR" w:eastAsia="en-US"/>
        </w:rPr>
        <w:t>En France BIOTOP est présente à travers ses 9 partenaires franchisés répartis sur l’ensemble du territoire.</w:t>
      </w:r>
    </w:p>
    <w:p w:rsidR="000F4D2A" w:rsidRPr="00EE35DB" w:rsidRDefault="000F4D2A" w:rsidP="000F4D2A">
      <w:pPr>
        <w:autoSpaceDE w:val="0"/>
        <w:autoSpaceDN w:val="0"/>
        <w:adjustRightInd w:val="0"/>
        <w:spacing w:after="0" w:line="240" w:lineRule="auto"/>
        <w:ind w:left="-284"/>
        <w:jc w:val="both"/>
        <w:rPr>
          <w:rFonts w:eastAsia="Calibri"/>
          <w:i/>
          <w:lang w:val="fr-FR" w:eastAsia="en-US"/>
        </w:rPr>
      </w:pPr>
      <w:r w:rsidRPr="00EE35DB">
        <w:rPr>
          <w:rFonts w:eastAsia="Calibri"/>
          <w:i/>
          <w:lang w:val="fr-FR" w:eastAsia="en-US"/>
        </w:rPr>
        <w:t>La politique de recherche et développement de l’entreprise lui permet de conserver son rôle de leader sur le marché. Sa toute nouvelle innovation est le Living-Pool. Il s’agit d’une piscine biologique qui touche un nouveau groupe cible et représente déjà environ 25% des ventes du groupe.</w:t>
      </w:r>
    </w:p>
    <w:p w:rsidR="000F4D2A" w:rsidRPr="00EE35DB" w:rsidRDefault="000F4D2A" w:rsidP="000F4D2A">
      <w:pPr>
        <w:autoSpaceDE w:val="0"/>
        <w:autoSpaceDN w:val="0"/>
        <w:adjustRightInd w:val="0"/>
        <w:spacing w:after="0" w:line="240" w:lineRule="auto"/>
        <w:ind w:left="-284"/>
        <w:jc w:val="both"/>
        <w:rPr>
          <w:rFonts w:eastAsia="Calibri"/>
          <w:i/>
          <w:lang w:val="fr-FR" w:eastAsia="en-US"/>
        </w:rPr>
      </w:pPr>
      <w:r w:rsidRPr="00EE35DB">
        <w:rPr>
          <w:rFonts w:eastAsia="Calibri"/>
          <w:i/>
          <w:lang w:val="fr-FR" w:eastAsia="en-US"/>
        </w:rPr>
        <w:t xml:space="preserve">Le siège social se trouve prés de Vienne en Autriche. Le bâtiment passif qui a reçu le prix de l’environnement autrichien est un exemple de la culture de l’entreprise basée sur le développement durable dans un contexte économique. </w:t>
      </w:r>
    </w:p>
    <w:p w:rsidR="000F4D2A" w:rsidRPr="00EE35DB" w:rsidRDefault="000F4D2A" w:rsidP="00EE35DB">
      <w:pPr>
        <w:autoSpaceDE w:val="0"/>
        <w:autoSpaceDN w:val="0"/>
        <w:adjustRightInd w:val="0"/>
        <w:spacing w:before="60" w:after="0" w:line="240" w:lineRule="auto"/>
        <w:ind w:left="-284"/>
        <w:rPr>
          <w:rFonts w:eastAsia="Calibri"/>
          <w:b/>
          <w:i/>
          <w:lang w:val="fr-FR" w:eastAsia="en-US"/>
        </w:rPr>
      </w:pPr>
      <w:r w:rsidRPr="00EE35DB">
        <w:rPr>
          <w:rFonts w:eastAsia="Calibri"/>
          <w:b/>
          <w:i/>
          <w:lang w:val="fr-FR" w:eastAsia="en-US"/>
        </w:rPr>
        <w:t>Chiffres BIOTOP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378"/>
        <w:gridCol w:w="1512"/>
        <w:gridCol w:w="1512"/>
        <w:gridCol w:w="1516"/>
        <w:gridCol w:w="1465"/>
      </w:tblGrid>
      <w:tr w:rsidR="000F4D2A" w:rsidRPr="00EE35DB" w:rsidTr="007F13A5">
        <w:tc>
          <w:tcPr>
            <w:tcW w:w="1951" w:type="dxa"/>
            <w:shd w:val="clear" w:color="auto" w:fill="auto"/>
          </w:tcPr>
          <w:p w:rsidR="000F4D2A" w:rsidRPr="00EE35DB" w:rsidRDefault="000F4D2A" w:rsidP="006A3B61">
            <w:pPr>
              <w:autoSpaceDE w:val="0"/>
              <w:autoSpaceDN w:val="0"/>
              <w:adjustRightInd w:val="0"/>
              <w:spacing w:after="0" w:line="240" w:lineRule="auto"/>
              <w:rPr>
                <w:rFonts w:eastAsia="Calibri"/>
                <w:b/>
                <w:lang w:val="fr-FR" w:eastAsia="en-US"/>
              </w:rPr>
            </w:pPr>
            <w:r w:rsidRPr="00EE35DB">
              <w:rPr>
                <w:rFonts w:eastAsia="Calibri"/>
                <w:b/>
                <w:lang w:val="fr-FR" w:eastAsia="en-US"/>
              </w:rPr>
              <w:t>Année</w:t>
            </w:r>
          </w:p>
        </w:tc>
        <w:tc>
          <w:tcPr>
            <w:tcW w:w="1418" w:type="dxa"/>
            <w:shd w:val="clear" w:color="auto" w:fill="auto"/>
          </w:tcPr>
          <w:p w:rsidR="000F4D2A" w:rsidRPr="00EE35DB" w:rsidRDefault="000F4D2A" w:rsidP="006A3B61">
            <w:pPr>
              <w:autoSpaceDE w:val="0"/>
              <w:autoSpaceDN w:val="0"/>
              <w:adjustRightInd w:val="0"/>
              <w:spacing w:after="0" w:line="240" w:lineRule="auto"/>
              <w:rPr>
                <w:rFonts w:eastAsia="Calibri"/>
                <w:b/>
                <w:lang w:val="fr-FR" w:eastAsia="en-US"/>
              </w:rPr>
            </w:pPr>
            <w:r w:rsidRPr="00EE35DB">
              <w:rPr>
                <w:rFonts w:eastAsia="Calibri"/>
                <w:b/>
                <w:lang w:val="fr-FR" w:eastAsia="en-US"/>
              </w:rPr>
              <w:t>2009</w:t>
            </w:r>
          </w:p>
        </w:tc>
        <w:tc>
          <w:tcPr>
            <w:tcW w:w="1559" w:type="dxa"/>
            <w:shd w:val="clear" w:color="auto" w:fill="auto"/>
          </w:tcPr>
          <w:p w:rsidR="000F4D2A" w:rsidRPr="00EE35DB" w:rsidRDefault="000F4D2A" w:rsidP="006A3B61">
            <w:pPr>
              <w:autoSpaceDE w:val="0"/>
              <w:autoSpaceDN w:val="0"/>
              <w:adjustRightInd w:val="0"/>
              <w:spacing w:after="0" w:line="240" w:lineRule="auto"/>
              <w:rPr>
                <w:rFonts w:eastAsia="Calibri"/>
                <w:b/>
                <w:lang w:val="fr-FR" w:eastAsia="en-US"/>
              </w:rPr>
            </w:pPr>
            <w:r w:rsidRPr="00EE35DB">
              <w:rPr>
                <w:rFonts w:eastAsia="Calibri"/>
                <w:b/>
                <w:lang w:val="fr-FR" w:eastAsia="en-US"/>
              </w:rPr>
              <w:t>2010</w:t>
            </w:r>
          </w:p>
        </w:tc>
        <w:tc>
          <w:tcPr>
            <w:tcW w:w="1559" w:type="dxa"/>
            <w:shd w:val="clear" w:color="auto" w:fill="auto"/>
          </w:tcPr>
          <w:p w:rsidR="000F4D2A" w:rsidRPr="00EE35DB" w:rsidRDefault="000F4D2A" w:rsidP="006A3B61">
            <w:pPr>
              <w:autoSpaceDE w:val="0"/>
              <w:autoSpaceDN w:val="0"/>
              <w:adjustRightInd w:val="0"/>
              <w:spacing w:after="0" w:line="240" w:lineRule="auto"/>
              <w:rPr>
                <w:rFonts w:eastAsia="Calibri"/>
                <w:b/>
                <w:lang w:val="fr-FR" w:eastAsia="en-US"/>
              </w:rPr>
            </w:pPr>
            <w:r w:rsidRPr="00EE35DB">
              <w:rPr>
                <w:rFonts w:eastAsia="Calibri"/>
                <w:b/>
                <w:lang w:val="fr-FR" w:eastAsia="en-US"/>
              </w:rPr>
              <w:t>2011</w:t>
            </w:r>
          </w:p>
        </w:tc>
        <w:tc>
          <w:tcPr>
            <w:tcW w:w="1559" w:type="dxa"/>
            <w:shd w:val="clear" w:color="auto" w:fill="auto"/>
          </w:tcPr>
          <w:p w:rsidR="000F4D2A" w:rsidRPr="00EE35DB" w:rsidRDefault="000F4D2A" w:rsidP="006A3B61">
            <w:pPr>
              <w:autoSpaceDE w:val="0"/>
              <w:autoSpaceDN w:val="0"/>
              <w:adjustRightInd w:val="0"/>
              <w:spacing w:after="0" w:line="240" w:lineRule="auto"/>
              <w:rPr>
                <w:rFonts w:eastAsia="Calibri"/>
                <w:b/>
                <w:lang w:val="fr-FR" w:eastAsia="en-US"/>
              </w:rPr>
            </w:pPr>
            <w:r w:rsidRPr="00EE35DB">
              <w:rPr>
                <w:rFonts w:eastAsia="Calibri"/>
                <w:b/>
                <w:lang w:val="fr-FR" w:eastAsia="en-US"/>
              </w:rPr>
              <w:t>2012</w:t>
            </w:r>
          </w:p>
        </w:tc>
        <w:tc>
          <w:tcPr>
            <w:tcW w:w="1500" w:type="dxa"/>
            <w:shd w:val="clear" w:color="auto" w:fill="auto"/>
          </w:tcPr>
          <w:p w:rsidR="000F4D2A" w:rsidRPr="00EE35DB" w:rsidRDefault="000F4D2A" w:rsidP="006A3B61">
            <w:pPr>
              <w:autoSpaceDE w:val="0"/>
              <w:autoSpaceDN w:val="0"/>
              <w:adjustRightInd w:val="0"/>
              <w:spacing w:after="0" w:line="240" w:lineRule="auto"/>
              <w:rPr>
                <w:rFonts w:eastAsia="Calibri"/>
                <w:b/>
                <w:lang w:val="fr-FR" w:eastAsia="en-US"/>
              </w:rPr>
            </w:pPr>
            <w:r w:rsidRPr="00EE35DB">
              <w:rPr>
                <w:rFonts w:eastAsia="Calibri"/>
                <w:b/>
                <w:lang w:val="fr-FR" w:eastAsia="en-US"/>
              </w:rPr>
              <w:t>2013</w:t>
            </w:r>
          </w:p>
        </w:tc>
      </w:tr>
      <w:tr w:rsidR="000F4D2A" w:rsidRPr="00EE35DB" w:rsidTr="007F13A5">
        <w:tc>
          <w:tcPr>
            <w:tcW w:w="1951" w:type="dxa"/>
            <w:shd w:val="clear" w:color="auto" w:fill="auto"/>
          </w:tcPr>
          <w:p w:rsidR="000F4D2A" w:rsidRPr="00EE35DB" w:rsidRDefault="000F4D2A" w:rsidP="006A3B61">
            <w:pPr>
              <w:autoSpaceDE w:val="0"/>
              <w:autoSpaceDN w:val="0"/>
              <w:adjustRightInd w:val="0"/>
              <w:spacing w:after="0" w:line="240" w:lineRule="auto"/>
              <w:rPr>
                <w:rFonts w:eastAsia="Calibri"/>
                <w:b/>
                <w:i/>
                <w:lang w:val="fr-FR" w:eastAsia="en-US"/>
              </w:rPr>
            </w:pPr>
            <w:r w:rsidRPr="00EE35DB">
              <w:rPr>
                <w:rFonts w:eastAsia="Calibri"/>
                <w:b/>
                <w:i/>
                <w:lang w:val="fr-FR" w:eastAsia="en-US"/>
              </w:rPr>
              <w:t xml:space="preserve">CA </w:t>
            </w:r>
            <w:r w:rsidRPr="00EE35DB">
              <w:rPr>
                <w:rFonts w:eastAsia="Calibri"/>
                <w:b/>
                <w:lang w:val="fr-FR" w:eastAsia="en-US"/>
              </w:rPr>
              <w:t>(Millions euros) </w:t>
            </w:r>
          </w:p>
        </w:tc>
        <w:tc>
          <w:tcPr>
            <w:tcW w:w="1418" w:type="dxa"/>
            <w:shd w:val="clear" w:color="auto" w:fill="auto"/>
          </w:tcPr>
          <w:p w:rsidR="000F4D2A" w:rsidRPr="00EE35DB" w:rsidRDefault="000F4D2A" w:rsidP="006A3B61">
            <w:pPr>
              <w:autoSpaceDE w:val="0"/>
              <w:autoSpaceDN w:val="0"/>
              <w:adjustRightInd w:val="0"/>
              <w:spacing w:after="0" w:line="240" w:lineRule="auto"/>
              <w:rPr>
                <w:rFonts w:eastAsia="Calibri"/>
                <w:b/>
                <w:i/>
                <w:lang w:val="fr-FR" w:eastAsia="en-US"/>
              </w:rPr>
            </w:pPr>
            <w:r w:rsidRPr="00EE35DB">
              <w:rPr>
                <w:rFonts w:eastAsia="Calibri"/>
                <w:b/>
                <w:i/>
                <w:lang w:val="fr-FR" w:eastAsia="en-US"/>
              </w:rPr>
              <w:t>2,6</w:t>
            </w:r>
          </w:p>
        </w:tc>
        <w:tc>
          <w:tcPr>
            <w:tcW w:w="1559" w:type="dxa"/>
            <w:shd w:val="clear" w:color="auto" w:fill="auto"/>
          </w:tcPr>
          <w:p w:rsidR="000F4D2A" w:rsidRPr="00EE35DB" w:rsidRDefault="000F4D2A" w:rsidP="006A3B61">
            <w:pPr>
              <w:autoSpaceDE w:val="0"/>
              <w:autoSpaceDN w:val="0"/>
              <w:adjustRightInd w:val="0"/>
              <w:spacing w:after="0" w:line="240" w:lineRule="auto"/>
              <w:rPr>
                <w:rFonts w:eastAsia="Calibri"/>
                <w:b/>
                <w:i/>
                <w:lang w:val="fr-FR" w:eastAsia="en-US"/>
              </w:rPr>
            </w:pPr>
            <w:r w:rsidRPr="00EE35DB">
              <w:rPr>
                <w:rFonts w:eastAsia="Calibri"/>
                <w:b/>
                <w:i/>
                <w:lang w:val="fr-FR" w:eastAsia="en-US"/>
              </w:rPr>
              <w:t>2,8</w:t>
            </w:r>
          </w:p>
        </w:tc>
        <w:tc>
          <w:tcPr>
            <w:tcW w:w="1559" w:type="dxa"/>
            <w:shd w:val="clear" w:color="auto" w:fill="auto"/>
          </w:tcPr>
          <w:p w:rsidR="000F4D2A" w:rsidRPr="00EE35DB" w:rsidRDefault="000F4D2A" w:rsidP="006A3B61">
            <w:pPr>
              <w:autoSpaceDE w:val="0"/>
              <w:autoSpaceDN w:val="0"/>
              <w:adjustRightInd w:val="0"/>
              <w:spacing w:after="0" w:line="240" w:lineRule="auto"/>
              <w:rPr>
                <w:rFonts w:eastAsia="Calibri"/>
                <w:b/>
                <w:i/>
                <w:lang w:val="fr-FR" w:eastAsia="en-US"/>
              </w:rPr>
            </w:pPr>
            <w:r w:rsidRPr="00EE35DB">
              <w:rPr>
                <w:rFonts w:eastAsia="Calibri"/>
                <w:b/>
                <w:i/>
                <w:lang w:val="fr-FR" w:eastAsia="en-US"/>
              </w:rPr>
              <w:t>3,3</w:t>
            </w:r>
          </w:p>
        </w:tc>
        <w:tc>
          <w:tcPr>
            <w:tcW w:w="1559" w:type="dxa"/>
            <w:shd w:val="clear" w:color="auto" w:fill="auto"/>
          </w:tcPr>
          <w:p w:rsidR="000F4D2A" w:rsidRPr="00EE35DB" w:rsidRDefault="000F4D2A" w:rsidP="006A3B61">
            <w:pPr>
              <w:autoSpaceDE w:val="0"/>
              <w:autoSpaceDN w:val="0"/>
              <w:adjustRightInd w:val="0"/>
              <w:spacing w:after="0" w:line="240" w:lineRule="auto"/>
              <w:rPr>
                <w:rFonts w:eastAsia="Calibri"/>
                <w:b/>
                <w:i/>
                <w:lang w:val="fr-FR" w:eastAsia="en-US"/>
              </w:rPr>
            </w:pPr>
            <w:r w:rsidRPr="00EE35DB">
              <w:rPr>
                <w:rFonts w:eastAsia="Calibri"/>
                <w:lang w:val="fr-FR" w:eastAsia="en-US"/>
              </w:rPr>
              <w:t>3,4 (</w:t>
            </w:r>
            <w:proofErr w:type="spellStart"/>
            <w:r w:rsidRPr="00EE35DB">
              <w:rPr>
                <w:rFonts w:eastAsia="Calibri"/>
                <w:lang w:val="fr-FR" w:eastAsia="en-US"/>
              </w:rPr>
              <w:t>vorl</w:t>
            </w:r>
            <w:proofErr w:type="spellEnd"/>
            <w:r w:rsidRPr="00EE35DB">
              <w:rPr>
                <w:rFonts w:eastAsia="Calibri"/>
                <w:lang w:val="fr-FR" w:eastAsia="en-US"/>
              </w:rPr>
              <w:t>. IST)    </w:t>
            </w:r>
          </w:p>
        </w:tc>
        <w:tc>
          <w:tcPr>
            <w:tcW w:w="1500" w:type="dxa"/>
            <w:shd w:val="clear" w:color="auto" w:fill="auto"/>
          </w:tcPr>
          <w:p w:rsidR="000F4D2A" w:rsidRPr="00EE35DB" w:rsidRDefault="000F4D2A" w:rsidP="006A3B61">
            <w:pPr>
              <w:autoSpaceDE w:val="0"/>
              <w:autoSpaceDN w:val="0"/>
              <w:adjustRightInd w:val="0"/>
              <w:spacing w:after="0" w:line="240" w:lineRule="auto"/>
              <w:rPr>
                <w:rFonts w:eastAsia="Calibri"/>
                <w:b/>
                <w:i/>
                <w:lang w:val="fr-FR" w:eastAsia="en-US"/>
              </w:rPr>
            </w:pPr>
            <w:r w:rsidRPr="00EE35DB">
              <w:rPr>
                <w:rFonts w:eastAsia="Calibri"/>
                <w:lang w:val="fr-FR" w:eastAsia="en-US"/>
              </w:rPr>
              <w:t>3,7 (PLAN)</w:t>
            </w:r>
          </w:p>
        </w:tc>
      </w:tr>
    </w:tbl>
    <w:p w:rsidR="000F4D2A" w:rsidRPr="00EE35DB" w:rsidRDefault="000F4D2A" w:rsidP="00EE35DB">
      <w:pPr>
        <w:autoSpaceDE w:val="0"/>
        <w:autoSpaceDN w:val="0"/>
        <w:adjustRightInd w:val="0"/>
        <w:spacing w:before="60" w:after="0" w:line="240" w:lineRule="auto"/>
        <w:ind w:left="-284"/>
        <w:rPr>
          <w:rFonts w:eastAsia="Calibri"/>
          <w:lang w:val="fr-FR" w:eastAsia="en-US"/>
        </w:rPr>
      </w:pPr>
      <w:r w:rsidRPr="00EE35DB">
        <w:rPr>
          <w:rFonts w:eastAsia="Calibri"/>
          <w:b/>
          <w:i/>
          <w:lang w:val="fr-FR" w:eastAsia="en-US"/>
        </w:rPr>
        <w:t>Nombre de collaborateurs:         23</w:t>
      </w:r>
    </w:p>
    <w:p w:rsidR="000F4D2A" w:rsidRPr="00EE35DB" w:rsidRDefault="000F4D2A" w:rsidP="00EE35DB">
      <w:pPr>
        <w:autoSpaceDE w:val="0"/>
        <w:autoSpaceDN w:val="0"/>
        <w:adjustRightInd w:val="0"/>
        <w:spacing w:after="0" w:line="240" w:lineRule="auto"/>
        <w:ind w:left="-284"/>
        <w:rPr>
          <w:rStyle w:val="Hyperlink"/>
          <w:rFonts w:eastAsia="Calibri"/>
          <w:lang w:val="fr-FR" w:eastAsia="en-US"/>
        </w:rPr>
      </w:pPr>
      <w:r w:rsidRPr="00EE35DB">
        <w:rPr>
          <w:rFonts w:eastAsia="Calibri"/>
          <w:i/>
          <w:lang w:val="fr-FR" w:eastAsia="en-US"/>
        </w:rPr>
        <w:t>BIOTOP compte, avec son réseau de partenaires, près de 250 collaborateurs et a réalisé un chiffre d’affaires total de 11 millions d’euros en 2012</w:t>
      </w:r>
      <w:r w:rsidR="00EE35DB" w:rsidRPr="00EE35DB">
        <w:rPr>
          <w:rFonts w:eastAsia="Calibri"/>
          <w:i/>
          <w:lang w:val="fr-FR" w:eastAsia="en-US"/>
        </w:rPr>
        <w:t xml:space="preserve">.  </w:t>
      </w:r>
      <w:r w:rsidRPr="00EE35DB">
        <w:rPr>
          <w:rFonts w:eastAsia="Calibri"/>
          <w:lang w:val="fr-FR" w:eastAsia="en-US"/>
        </w:rPr>
        <w:t xml:space="preserve"> </w:t>
      </w:r>
      <w:hyperlink r:id="rId9" w:history="1">
        <w:r w:rsidRPr="00EE35DB">
          <w:rPr>
            <w:rStyle w:val="Hyperlink"/>
            <w:rFonts w:eastAsia="Calibri"/>
            <w:lang w:val="fr-FR" w:eastAsia="en-US"/>
          </w:rPr>
          <w:t>www.baignade-ecologique.com</w:t>
        </w:r>
      </w:hyperlink>
    </w:p>
    <w:p w:rsidR="00EE35DB" w:rsidRPr="00EE35DB" w:rsidRDefault="00EE35DB" w:rsidP="00EE35DB">
      <w:pPr>
        <w:autoSpaceDE w:val="0"/>
        <w:autoSpaceDN w:val="0"/>
        <w:adjustRightInd w:val="0"/>
        <w:spacing w:after="0" w:line="240" w:lineRule="auto"/>
        <w:ind w:left="-284"/>
        <w:rPr>
          <w:rFonts w:eastAsia="Calibri"/>
          <w:i/>
          <w:lang w:val="fr-FR" w:eastAsia="en-US"/>
        </w:rPr>
      </w:pPr>
    </w:p>
    <w:p w:rsidR="00EE35DB" w:rsidRPr="00EE35DB" w:rsidRDefault="00EE35DB" w:rsidP="00EE35DB">
      <w:pPr>
        <w:autoSpaceDE w:val="0"/>
        <w:autoSpaceDN w:val="0"/>
        <w:adjustRightInd w:val="0"/>
        <w:spacing w:after="0" w:line="240" w:lineRule="auto"/>
        <w:ind w:left="-284"/>
        <w:rPr>
          <w:rFonts w:eastAsia="Calibri"/>
          <w:i/>
          <w:lang w:val="fr-FR" w:eastAsia="en-US"/>
        </w:rPr>
      </w:pPr>
    </w:p>
    <w:p w:rsidR="00EE35DB" w:rsidRPr="00EE35DB" w:rsidRDefault="00EE35DB" w:rsidP="00EE35DB">
      <w:pPr>
        <w:autoSpaceDE w:val="0"/>
        <w:autoSpaceDN w:val="0"/>
        <w:adjustRightInd w:val="0"/>
        <w:spacing w:after="0" w:line="240" w:lineRule="auto"/>
        <w:ind w:left="-284"/>
        <w:rPr>
          <w:rFonts w:eastAsia="Calibri"/>
          <w:i/>
          <w:lang w:val="fr-FR" w:eastAsia="en-US"/>
        </w:rPr>
      </w:pPr>
    </w:p>
    <w:p w:rsidR="00EE35DB" w:rsidRPr="00EE35DB" w:rsidRDefault="00EE35DB" w:rsidP="00EE35DB">
      <w:pPr>
        <w:autoSpaceDE w:val="0"/>
        <w:autoSpaceDN w:val="0"/>
        <w:adjustRightInd w:val="0"/>
        <w:spacing w:after="0" w:line="240" w:lineRule="auto"/>
        <w:ind w:left="-284"/>
        <w:rPr>
          <w:rFonts w:eastAsia="Calibri"/>
          <w:i/>
          <w:lang w:val="fr-FR" w:eastAsia="en-US"/>
        </w:rPr>
      </w:pPr>
    </w:p>
    <w:p w:rsidR="00EE35DB" w:rsidRPr="00EE35DB" w:rsidRDefault="00EE35DB" w:rsidP="00EE35DB">
      <w:pPr>
        <w:autoSpaceDE w:val="0"/>
        <w:autoSpaceDN w:val="0"/>
        <w:adjustRightInd w:val="0"/>
        <w:spacing w:after="0" w:line="240" w:lineRule="auto"/>
        <w:ind w:left="-284"/>
        <w:rPr>
          <w:rFonts w:eastAsia="Calibri"/>
          <w:u w:val="single"/>
          <w:lang w:val="fr-FR" w:eastAsia="en-US"/>
        </w:rPr>
      </w:pPr>
    </w:p>
    <w:tbl>
      <w:tblPr>
        <w:tblW w:w="9546" w:type="dxa"/>
        <w:tblLook w:val="04A0" w:firstRow="1" w:lastRow="0" w:firstColumn="1" w:lastColumn="0" w:noHBand="0" w:noVBand="1"/>
      </w:tblPr>
      <w:tblGrid>
        <w:gridCol w:w="4773"/>
        <w:gridCol w:w="4773"/>
      </w:tblGrid>
      <w:tr w:rsidR="00EE35DB" w:rsidRPr="00EE35DB" w:rsidTr="007F13A5">
        <w:tc>
          <w:tcPr>
            <w:tcW w:w="4773" w:type="dxa"/>
            <w:shd w:val="clear" w:color="auto" w:fill="auto"/>
          </w:tcPr>
          <w:p w:rsidR="00EE35DB" w:rsidRPr="00EE35DB" w:rsidRDefault="00EE35DB" w:rsidP="007F13A5">
            <w:pPr>
              <w:spacing w:after="0" w:line="240" w:lineRule="auto"/>
              <w:rPr>
                <w:rFonts w:eastAsia="Calibri"/>
                <w:b/>
                <w:u w:val="single"/>
                <w:lang w:val="de-DE" w:eastAsia="en-US"/>
              </w:rPr>
            </w:pPr>
            <w:proofErr w:type="spellStart"/>
            <w:r w:rsidRPr="00EE35DB">
              <w:rPr>
                <w:rFonts w:eastAsia="Calibri"/>
                <w:b/>
                <w:u w:val="single"/>
                <w:lang w:val="de-DE" w:eastAsia="en-US"/>
              </w:rPr>
              <w:t>Contacts</w:t>
            </w:r>
            <w:proofErr w:type="spellEnd"/>
            <w:r w:rsidRPr="00EE35DB">
              <w:rPr>
                <w:rFonts w:eastAsia="Calibri"/>
                <w:b/>
                <w:u w:val="single"/>
                <w:lang w:val="de-DE" w:eastAsia="en-US"/>
              </w:rPr>
              <w:t xml:space="preserve"> presse </w:t>
            </w:r>
          </w:p>
          <w:p w:rsidR="00EE35DB" w:rsidRPr="00EE35DB" w:rsidRDefault="00EE35DB" w:rsidP="007F13A5">
            <w:pPr>
              <w:autoSpaceDE w:val="0"/>
              <w:autoSpaceDN w:val="0"/>
              <w:adjustRightInd w:val="0"/>
              <w:spacing w:after="0" w:line="240" w:lineRule="auto"/>
              <w:rPr>
                <w:rFonts w:eastAsia="Calibri"/>
                <w:lang w:val="de-DE" w:eastAsia="en-US"/>
              </w:rPr>
            </w:pPr>
            <w:r w:rsidRPr="00EE35DB">
              <w:rPr>
                <w:rFonts w:eastAsia="Calibri"/>
                <w:lang w:val="de-DE" w:eastAsia="en-US"/>
              </w:rPr>
              <w:t>BIOTOP Landschaftsgestaltung GmbH</w:t>
            </w:r>
          </w:p>
          <w:p w:rsidR="00EE35DB" w:rsidRPr="00EE35DB" w:rsidRDefault="00EE35DB" w:rsidP="007F13A5">
            <w:pPr>
              <w:autoSpaceDE w:val="0"/>
              <w:autoSpaceDN w:val="0"/>
              <w:adjustRightInd w:val="0"/>
              <w:spacing w:after="0" w:line="240" w:lineRule="auto"/>
              <w:rPr>
                <w:rFonts w:eastAsia="Calibri"/>
                <w:lang w:val="de-DE" w:eastAsia="en-US"/>
              </w:rPr>
            </w:pPr>
            <w:r w:rsidRPr="00EE35DB">
              <w:rPr>
                <w:rFonts w:eastAsia="Calibri"/>
                <w:lang w:val="de-DE" w:eastAsia="en-US"/>
              </w:rPr>
              <w:t>Sylvie Bangert</w:t>
            </w:r>
          </w:p>
          <w:p w:rsidR="00EE35DB" w:rsidRPr="00EE35DB" w:rsidRDefault="00EE35DB" w:rsidP="007F13A5">
            <w:pPr>
              <w:spacing w:after="0" w:line="240" w:lineRule="auto"/>
              <w:rPr>
                <w:rFonts w:cs="Arial"/>
                <w:lang w:val="de-DE"/>
              </w:rPr>
            </w:pPr>
            <w:r w:rsidRPr="00EE35DB">
              <w:rPr>
                <w:rFonts w:eastAsia="Calibri"/>
                <w:lang w:val="de-DE" w:eastAsia="en-US"/>
              </w:rPr>
              <w:t xml:space="preserve">Tel : </w:t>
            </w:r>
            <w:r w:rsidRPr="00EE35DB">
              <w:rPr>
                <w:rFonts w:cs="Arial"/>
                <w:lang w:val="de-DE"/>
              </w:rPr>
              <w:t>+43 (0)2243-304 06 11</w:t>
            </w:r>
          </w:p>
          <w:p w:rsidR="00EE35DB" w:rsidRPr="00EE35DB" w:rsidRDefault="00E72EF2" w:rsidP="007F13A5">
            <w:pPr>
              <w:autoSpaceDE w:val="0"/>
              <w:autoSpaceDN w:val="0"/>
              <w:adjustRightInd w:val="0"/>
              <w:spacing w:after="0" w:line="240" w:lineRule="auto"/>
              <w:rPr>
                <w:rFonts w:eastAsia="Calibri"/>
                <w:lang w:val="de-DE" w:eastAsia="en-US"/>
              </w:rPr>
            </w:pPr>
            <w:hyperlink r:id="rId10" w:history="1">
              <w:r w:rsidR="00EE35DB" w:rsidRPr="00EE35DB">
                <w:rPr>
                  <w:rStyle w:val="Hyperlink"/>
                  <w:rFonts w:eastAsia="Calibri"/>
                  <w:lang w:val="de-DE" w:eastAsia="en-US"/>
                </w:rPr>
                <w:t>s.bangert@biotop-gmbh.at</w:t>
              </w:r>
            </w:hyperlink>
          </w:p>
        </w:tc>
        <w:tc>
          <w:tcPr>
            <w:tcW w:w="4773" w:type="dxa"/>
            <w:shd w:val="clear" w:color="auto" w:fill="auto"/>
          </w:tcPr>
          <w:p w:rsidR="00EE35DB" w:rsidRPr="00EE35DB" w:rsidRDefault="00EE35DB" w:rsidP="007F13A5">
            <w:pPr>
              <w:spacing w:after="0" w:line="240" w:lineRule="auto"/>
              <w:ind w:left="-284"/>
              <w:rPr>
                <w:rFonts w:eastAsia="Calibri"/>
                <w:lang w:val="de-DE" w:eastAsia="en-US"/>
              </w:rPr>
            </w:pPr>
          </w:p>
          <w:p w:rsidR="00EE35DB" w:rsidRPr="00EE35DB" w:rsidRDefault="00EE35DB" w:rsidP="007F13A5">
            <w:pPr>
              <w:spacing w:after="0" w:line="240" w:lineRule="auto"/>
              <w:ind w:left="47"/>
              <w:rPr>
                <w:rFonts w:eastAsia="Calibri"/>
                <w:lang w:val="fr-FR" w:eastAsia="en-US"/>
              </w:rPr>
            </w:pPr>
            <w:r w:rsidRPr="00EE35DB">
              <w:rPr>
                <w:rFonts w:eastAsia="Calibri"/>
                <w:lang w:val="fr-FR" w:eastAsia="en-US"/>
              </w:rPr>
              <w:t>NKL Conseil</w:t>
            </w:r>
          </w:p>
          <w:p w:rsidR="00EE35DB" w:rsidRPr="00EE35DB" w:rsidRDefault="00EE35DB" w:rsidP="007F13A5">
            <w:pPr>
              <w:spacing w:after="0" w:line="240" w:lineRule="auto"/>
              <w:ind w:left="47"/>
              <w:rPr>
                <w:rFonts w:eastAsia="Calibri"/>
                <w:lang w:val="fr-FR" w:eastAsia="en-US"/>
              </w:rPr>
            </w:pPr>
            <w:r w:rsidRPr="00EE35DB">
              <w:rPr>
                <w:rFonts w:eastAsia="Calibri"/>
                <w:lang w:val="fr-FR" w:eastAsia="en-US"/>
              </w:rPr>
              <w:t xml:space="preserve">Nathalie Laurent </w:t>
            </w:r>
          </w:p>
          <w:p w:rsidR="00EE35DB" w:rsidRPr="00EE35DB" w:rsidRDefault="00EE35DB" w:rsidP="007F13A5">
            <w:pPr>
              <w:spacing w:after="0" w:line="240" w:lineRule="auto"/>
              <w:ind w:left="47"/>
              <w:rPr>
                <w:rFonts w:eastAsia="Calibri"/>
                <w:lang w:val="fr-FR" w:eastAsia="en-US"/>
              </w:rPr>
            </w:pPr>
            <w:r w:rsidRPr="00EE35DB">
              <w:rPr>
                <w:rFonts w:eastAsia="Calibri"/>
                <w:lang w:val="fr-FR" w:eastAsia="en-US"/>
              </w:rPr>
              <w:t xml:space="preserve">Tel: +33 (0)6 03 98 19 41 </w:t>
            </w:r>
            <w:r w:rsidRPr="00EE35DB">
              <w:rPr>
                <w:rFonts w:eastAsia="Calibri"/>
                <w:lang w:val="fr-FR" w:eastAsia="en-US"/>
              </w:rPr>
              <w:tab/>
            </w:r>
          </w:p>
          <w:p w:rsidR="00EE35DB" w:rsidRPr="00EE35DB" w:rsidRDefault="00EE35DB" w:rsidP="007F13A5">
            <w:pPr>
              <w:spacing w:after="0" w:line="240" w:lineRule="auto"/>
              <w:ind w:left="47"/>
              <w:rPr>
                <w:rFonts w:eastAsia="Calibri"/>
                <w:lang w:val="fr-FR" w:eastAsia="en-US"/>
              </w:rPr>
            </w:pPr>
            <w:r w:rsidRPr="00EE35DB">
              <w:rPr>
                <w:rFonts w:eastAsia="Calibri"/>
                <w:lang w:val="fr-FR" w:eastAsia="en-US"/>
              </w:rPr>
              <w:t>nlaurent@nklconseil.com</w:t>
            </w:r>
          </w:p>
        </w:tc>
      </w:tr>
    </w:tbl>
    <w:p w:rsidR="00EE35DB" w:rsidRPr="00EE35DB" w:rsidRDefault="00EE35DB" w:rsidP="00EE35DB">
      <w:pPr>
        <w:autoSpaceDE w:val="0"/>
        <w:autoSpaceDN w:val="0"/>
        <w:adjustRightInd w:val="0"/>
        <w:spacing w:after="0" w:line="240" w:lineRule="auto"/>
        <w:ind w:left="-284"/>
        <w:rPr>
          <w:rFonts w:eastAsia="Calibri"/>
          <w:i/>
          <w:lang w:val="fr-FR" w:eastAsia="en-US"/>
        </w:rPr>
      </w:pPr>
    </w:p>
    <w:p w:rsidR="00EE35DB" w:rsidRPr="00EE35DB" w:rsidRDefault="00EE35DB" w:rsidP="00EE35DB">
      <w:pPr>
        <w:autoSpaceDE w:val="0"/>
        <w:autoSpaceDN w:val="0"/>
        <w:adjustRightInd w:val="0"/>
        <w:spacing w:after="0" w:line="240" w:lineRule="auto"/>
        <w:ind w:left="-284"/>
        <w:rPr>
          <w:rFonts w:eastAsia="Calibri"/>
          <w:i/>
          <w:lang w:val="fr-FR" w:eastAsia="en-US"/>
        </w:rPr>
      </w:pPr>
    </w:p>
    <w:p w:rsidR="00EE35DB" w:rsidRPr="00EE35DB" w:rsidRDefault="00EE35DB" w:rsidP="00EE35DB">
      <w:pPr>
        <w:autoSpaceDE w:val="0"/>
        <w:autoSpaceDN w:val="0"/>
        <w:adjustRightInd w:val="0"/>
        <w:spacing w:after="0" w:line="240" w:lineRule="auto"/>
        <w:ind w:left="-284"/>
        <w:rPr>
          <w:rFonts w:eastAsia="Calibri"/>
          <w:i/>
          <w:lang w:val="fr-FR" w:eastAsia="en-US"/>
        </w:rPr>
      </w:pPr>
    </w:p>
    <w:p w:rsidR="00EE35DB" w:rsidRPr="00EE35DB" w:rsidRDefault="00EE35DB" w:rsidP="00EE35DB">
      <w:pPr>
        <w:autoSpaceDE w:val="0"/>
        <w:autoSpaceDN w:val="0"/>
        <w:adjustRightInd w:val="0"/>
        <w:spacing w:after="0" w:line="240" w:lineRule="auto"/>
        <w:ind w:left="-284"/>
        <w:rPr>
          <w:rFonts w:eastAsia="Calibri"/>
          <w:i/>
          <w:lang w:val="fr-FR" w:eastAsia="en-US"/>
        </w:rPr>
      </w:pPr>
    </w:p>
    <w:p w:rsidR="00EE35DB" w:rsidRPr="00EE35DB" w:rsidRDefault="00EE35DB" w:rsidP="00EE35DB">
      <w:pPr>
        <w:autoSpaceDE w:val="0"/>
        <w:autoSpaceDN w:val="0"/>
        <w:adjustRightInd w:val="0"/>
        <w:spacing w:after="0" w:line="240" w:lineRule="auto"/>
        <w:ind w:left="-284"/>
        <w:rPr>
          <w:rFonts w:eastAsia="Calibri"/>
          <w:i/>
          <w:lang w:val="fr-FR" w:eastAsia="en-US"/>
        </w:rPr>
      </w:pPr>
    </w:p>
    <w:p w:rsidR="00EE35DB" w:rsidRPr="00EE35DB" w:rsidRDefault="00EE35DB" w:rsidP="00EE35DB">
      <w:pPr>
        <w:autoSpaceDE w:val="0"/>
        <w:autoSpaceDN w:val="0"/>
        <w:adjustRightInd w:val="0"/>
        <w:spacing w:after="0" w:line="240" w:lineRule="auto"/>
        <w:ind w:left="-284"/>
        <w:rPr>
          <w:rFonts w:eastAsia="Calibri"/>
          <w:i/>
          <w:lang w:val="fr-FR" w:eastAsia="en-US"/>
        </w:rPr>
      </w:pPr>
    </w:p>
    <w:p w:rsidR="00EE35DB" w:rsidRDefault="00EE35DB">
      <w:pPr>
        <w:rPr>
          <w:rFonts w:eastAsia="Calibri"/>
          <w:lang w:val="fr-FR" w:eastAsia="en-US"/>
        </w:rPr>
      </w:pPr>
      <w:r>
        <w:rPr>
          <w:rFonts w:eastAsia="Calibri"/>
          <w:lang w:val="fr-FR" w:eastAsia="en-US"/>
        </w:rPr>
        <w:br w:type="page"/>
      </w:r>
    </w:p>
    <w:p w:rsidR="000F4D2A" w:rsidRDefault="000F4D2A" w:rsidP="000F4D2A">
      <w:pPr>
        <w:spacing w:after="0" w:line="240" w:lineRule="auto"/>
        <w:ind w:left="-284"/>
        <w:rPr>
          <w:rFonts w:eastAsia="Calibri"/>
          <w:lang w:val="fr-FR" w:eastAsia="en-US"/>
        </w:rPr>
      </w:pPr>
    </w:p>
    <w:p w:rsidR="00081AB2" w:rsidRPr="000F4D2A" w:rsidRDefault="00081AB2" w:rsidP="000F4D2A">
      <w:pPr>
        <w:spacing w:after="0" w:line="240" w:lineRule="auto"/>
        <w:ind w:left="-284"/>
        <w:rPr>
          <w:rFonts w:eastAsia="Calibri"/>
          <w:lang w:val="fr-FR" w:eastAsia="en-US"/>
        </w:rPr>
      </w:pPr>
    </w:p>
    <w:p w:rsidR="000F4D2A" w:rsidRPr="00EE35DB" w:rsidRDefault="000F4D2A" w:rsidP="000F4D2A">
      <w:pPr>
        <w:spacing w:after="0" w:line="240" w:lineRule="auto"/>
        <w:ind w:left="-284"/>
        <w:rPr>
          <w:rFonts w:eastAsia="Calibri"/>
          <w:lang w:val="fr-FR" w:eastAsia="en-US"/>
        </w:rPr>
      </w:pPr>
      <w:r w:rsidRPr="00EE35DB">
        <w:rPr>
          <w:rFonts w:eastAsia="Calibri"/>
          <w:lang w:val="fr-FR" w:eastAsia="en-US"/>
        </w:rPr>
        <w:t xml:space="preserve">Toutes les photos sont mises gracieusement par Biotop à la disposition des journalistes pour leur communication écrite (hormis livre) et digitale. </w:t>
      </w:r>
    </w:p>
    <w:p w:rsidR="00EE35DB" w:rsidRPr="00EE35DB" w:rsidRDefault="00EE35DB" w:rsidP="000F4D2A">
      <w:pPr>
        <w:spacing w:after="0" w:line="240" w:lineRule="auto"/>
        <w:ind w:left="-284"/>
        <w:rPr>
          <w:rFonts w:eastAsia="Calibri"/>
          <w:u w:val="single"/>
          <w:lang w:val="fr-FR" w:eastAsia="en-US"/>
        </w:rPr>
      </w:pPr>
    </w:p>
    <w:p w:rsidR="000F4D2A" w:rsidRPr="00EE35DB" w:rsidRDefault="000F4D2A" w:rsidP="000F4D2A">
      <w:pPr>
        <w:spacing w:after="0" w:line="240" w:lineRule="auto"/>
        <w:ind w:left="-284"/>
        <w:rPr>
          <w:rFonts w:eastAsia="Calibri"/>
          <w:lang w:val="fr-FR" w:eastAsia="en-US"/>
        </w:rPr>
      </w:pPr>
      <w:r w:rsidRPr="00EE35DB">
        <w:rPr>
          <w:rFonts w:eastAsia="Calibri"/>
          <w:u w:val="single"/>
          <w:lang w:val="fr-FR" w:eastAsia="en-US"/>
        </w:rPr>
        <w:t xml:space="preserve">Crédit photo : « Living-Pool de BIOTOP - Baignade-écologique.com </w:t>
      </w:r>
      <w:r w:rsidRPr="00EE35DB">
        <w:rPr>
          <w:rFonts w:eastAsia="Calibri"/>
          <w:lang w:val="fr-FR" w:eastAsia="en-US"/>
        </w:rPr>
        <w:t xml:space="preserve">». </w:t>
      </w:r>
    </w:p>
    <w:p w:rsidR="00EE35DB" w:rsidRPr="00EE35DB" w:rsidRDefault="00EE35DB" w:rsidP="000F4D2A">
      <w:pPr>
        <w:spacing w:after="0" w:line="240" w:lineRule="auto"/>
        <w:ind w:left="-284"/>
        <w:rPr>
          <w:rFonts w:eastAsia="Calibri"/>
          <w:lang w:val="fr-FR" w:eastAsia="en-US"/>
        </w:rPr>
      </w:pPr>
    </w:p>
    <w:p w:rsidR="000F4D2A" w:rsidRPr="00EE35DB" w:rsidRDefault="000F4D2A" w:rsidP="000F4D2A">
      <w:pPr>
        <w:spacing w:after="0" w:line="240" w:lineRule="auto"/>
        <w:ind w:left="-284"/>
        <w:rPr>
          <w:rFonts w:eastAsia="Calibri"/>
          <w:lang w:val="fr-FR" w:eastAsia="en-US"/>
        </w:rPr>
      </w:pPr>
      <w:r w:rsidRPr="00EE35DB">
        <w:rPr>
          <w:rFonts w:eastAsia="Calibri"/>
          <w:lang w:val="fr-FR" w:eastAsia="en-US"/>
        </w:rPr>
        <w:t xml:space="preserve">En cas de publication, merci de bien vouloir nous adresser un exemplaire à : Nathalie Laurent, 45 avenue du Président Charles de Gaulle, 95180 </w:t>
      </w:r>
      <w:proofErr w:type="spellStart"/>
      <w:r w:rsidRPr="00EE35DB">
        <w:rPr>
          <w:rFonts w:eastAsia="Calibri"/>
          <w:lang w:val="fr-FR" w:eastAsia="en-US"/>
        </w:rPr>
        <w:t>Menucourt</w:t>
      </w:r>
      <w:proofErr w:type="spellEnd"/>
      <w:r w:rsidRPr="00EE35DB">
        <w:rPr>
          <w:rFonts w:eastAsia="Calibri"/>
          <w:lang w:val="fr-FR" w:eastAsia="en-US"/>
        </w:rPr>
        <w:t xml:space="preserve">. </w:t>
      </w:r>
    </w:p>
    <w:p w:rsidR="000F4D2A" w:rsidRPr="00EE35DB" w:rsidRDefault="000F4D2A" w:rsidP="000F4D2A">
      <w:pPr>
        <w:spacing w:after="0" w:line="240" w:lineRule="auto"/>
        <w:ind w:left="-284"/>
        <w:rPr>
          <w:rFonts w:eastAsia="Calibri"/>
          <w:lang w:val="fr-FR" w:eastAsia="en-US"/>
        </w:rPr>
      </w:pPr>
      <w:r w:rsidRPr="00EE35DB">
        <w:rPr>
          <w:rFonts w:eastAsia="Calibri"/>
          <w:lang w:val="fr-FR" w:eastAsia="en-US"/>
        </w:rPr>
        <w:t xml:space="preserve">Pour obtenir les photos en haute résolution, merci d’adresser un email à </w:t>
      </w:r>
      <w:hyperlink r:id="rId11" w:history="1">
        <w:r w:rsidRPr="00EE35DB">
          <w:rPr>
            <w:rStyle w:val="Hyperlink"/>
            <w:rFonts w:eastAsia="Calibri"/>
            <w:lang w:val="fr-FR" w:eastAsia="en-US"/>
          </w:rPr>
          <w:t>nlaurent@nklconseil.com</w:t>
        </w:r>
      </w:hyperlink>
      <w:r w:rsidRPr="00EE35DB">
        <w:rPr>
          <w:rFonts w:eastAsia="Calibri"/>
          <w:lang w:val="fr-FR" w:eastAsia="en-US"/>
        </w:rPr>
        <w:t xml:space="preserve">  </w:t>
      </w:r>
    </w:p>
    <w:p w:rsidR="00EE35DB" w:rsidRPr="00EE35DB" w:rsidRDefault="00EE35DB" w:rsidP="000F4D2A">
      <w:pPr>
        <w:spacing w:after="0" w:line="240" w:lineRule="auto"/>
        <w:ind w:left="-284"/>
        <w:rPr>
          <w:rFonts w:eastAsia="Calibri"/>
          <w:lang w:val="fr-FR" w:eastAsia="en-US"/>
        </w:rPr>
      </w:pPr>
    </w:p>
    <w:p w:rsidR="000F4D2A" w:rsidRPr="000F4D2A" w:rsidRDefault="000F4D2A" w:rsidP="000F4D2A">
      <w:pPr>
        <w:spacing w:after="0" w:line="240" w:lineRule="auto"/>
        <w:ind w:left="-284"/>
        <w:rPr>
          <w:rFonts w:eastAsia="Calibri"/>
          <w:i/>
          <w:lang w:val="fr-FR" w:eastAsia="en-US"/>
        </w:rPr>
      </w:pPr>
    </w:p>
    <w:tbl>
      <w:tblPr>
        <w:tblW w:w="0" w:type="auto"/>
        <w:tblLook w:val="04A0" w:firstRow="1" w:lastRow="0" w:firstColumn="1" w:lastColumn="0" w:noHBand="0" w:noVBand="1"/>
      </w:tblPr>
      <w:tblGrid>
        <w:gridCol w:w="4639"/>
        <w:gridCol w:w="4647"/>
      </w:tblGrid>
      <w:tr w:rsidR="000F4D2A" w:rsidRPr="006C14E7" w:rsidTr="00EE35DB">
        <w:trPr>
          <w:trHeight w:val="3597"/>
        </w:trPr>
        <w:tc>
          <w:tcPr>
            <w:tcW w:w="4639" w:type="dxa"/>
            <w:shd w:val="clear" w:color="auto" w:fill="auto"/>
          </w:tcPr>
          <w:p w:rsidR="000F4D2A" w:rsidRPr="00EE35DB" w:rsidRDefault="000F4D2A" w:rsidP="00EE35DB">
            <w:pPr>
              <w:spacing w:after="0" w:line="240" w:lineRule="auto"/>
              <w:rPr>
                <w:noProof/>
                <w:lang w:val="fr-FR"/>
              </w:rPr>
            </w:pPr>
            <w:r w:rsidRPr="00EE35DB">
              <w:rPr>
                <w:noProof/>
              </w:rPr>
              <w:drawing>
                <wp:inline distT="0" distB="0" distL="0" distR="0">
                  <wp:extent cx="2436231" cy="1620000"/>
                  <wp:effectExtent l="19050" t="0" r="2169" b="0"/>
                  <wp:docPr id="7" name="Image 21" descr="LP_AU_002_BIOTOP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P_AU_002_BIOTOP_low"/>
                          <pic:cNvPicPr>
                            <a:picLocks noChangeAspect="1" noChangeArrowheads="1"/>
                          </pic:cNvPicPr>
                        </pic:nvPicPr>
                        <pic:blipFill>
                          <a:blip r:embed="rId12" cstate="print"/>
                          <a:srcRect/>
                          <a:stretch>
                            <a:fillRect/>
                          </a:stretch>
                        </pic:blipFill>
                        <pic:spPr bwMode="auto">
                          <a:xfrm>
                            <a:off x="0" y="0"/>
                            <a:ext cx="2436231" cy="1620000"/>
                          </a:xfrm>
                          <a:prstGeom prst="rect">
                            <a:avLst/>
                          </a:prstGeom>
                          <a:noFill/>
                          <a:ln w="9525">
                            <a:noFill/>
                            <a:miter lim="800000"/>
                            <a:headEnd/>
                            <a:tailEnd/>
                          </a:ln>
                        </pic:spPr>
                      </pic:pic>
                    </a:graphicData>
                  </a:graphic>
                </wp:inline>
              </w:drawing>
            </w:r>
          </w:p>
          <w:p w:rsidR="000F4D2A" w:rsidRPr="00EE35DB" w:rsidRDefault="000F4D2A" w:rsidP="006A3B61">
            <w:pPr>
              <w:spacing w:after="0" w:line="240" w:lineRule="auto"/>
              <w:rPr>
                <w:rFonts w:eastAsia="Calibri"/>
                <w:i/>
                <w:lang w:val="fr-FR" w:eastAsia="en-US"/>
              </w:rPr>
            </w:pPr>
            <w:r w:rsidRPr="00EE35DB">
              <w:rPr>
                <w:rFonts w:eastAsia="Calibri"/>
                <w:i/>
                <w:lang w:val="fr-FR" w:eastAsia="en-US"/>
              </w:rPr>
              <w:t>Photo 1</w:t>
            </w:r>
            <w:r w:rsidRPr="00EE35DB">
              <w:rPr>
                <w:rFonts w:eastAsia="Calibri"/>
                <w:i/>
                <w:lang w:val="fr-FR" w:eastAsia="en-US"/>
              </w:rPr>
              <w:tab/>
              <w:t xml:space="preserve">   </w:t>
            </w:r>
          </w:p>
          <w:p w:rsidR="000F4D2A" w:rsidRPr="00EE35DB" w:rsidRDefault="000F4D2A" w:rsidP="006A3B61">
            <w:pPr>
              <w:autoSpaceDE w:val="0"/>
              <w:autoSpaceDN w:val="0"/>
              <w:adjustRightInd w:val="0"/>
              <w:spacing w:after="0" w:line="240" w:lineRule="auto"/>
              <w:rPr>
                <w:rFonts w:cs="Calibri"/>
                <w:i/>
                <w:lang w:val="fr-FR"/>
              </w:rPr>
            </w:pPr>
            <w:r w:rsidRPr="00EE35DB">
              <w:rPr>
                <w:rFonts w:cs="Calibri"/>
                <w:lang w:val="fr-FR"/>
              </w:rPr>
              <w:t>Une piscine traditionnelle de cette taille utilise en moyenne 60.000 litres d’eau par an. Ce Living-Pool ne doit être rempli qu’une fois</w:t>
            </w:r>
            <w:r w:rsidR="00EE35DB" w:rsidRPr="00EE35DB">
              <w:rPr>
                <w:rFonts w:cs="Calibri"/>
                <w:lang w:val="fr-FR"/>
              </w:rPr>
              <w:t>.</w:t>
            </w:r>
          </w:p>
          <w:p w:rsidR="000F4D2A" w:rsidRPr="00EE35DB" w:rsidRDefault="000F4D2A" w:rsidP="000F4D2A">
            <w:pPr>
              <w:spacing w:after="0" w:line="240" w:lineRule="auto"/>
              <w:ind w:left="-284"/>
              <w:rPr>
                <w:rFonts w:cs="Calibri"/>
                <w:i/>
                <w:lang w:val="fr-FR"/>
              </w:rPr>
            </w:pPr>
          </w:p>
        </w:tc>
        <w:tc>
          <w:tcPr>
            <w:tcW w:w="4647" w:type="dxa"/>
            <w:shd w:val="clear" w:color="auto" w:fill="auto"/>
          </w:tcPr>
          <w:p w:rsidR="000F4D2A" w:rsidRPr="00EE35DB" w:rsidRDefault="000F4D2A" w:rsidP="00EE35DB">
            <w:pPr>
              <w:autoSpaceDE w:val="0"/>
              <w:autoSpaceDN w:val="0"/>
              <w:adjustRightInd w:val="0"/>
              <w:spacing w:after="0" w:line="240" w:lineRule="auto"/>
              <w:ind w:left="181"/>
              <w:rPr>
                <w:noProof/>
                <w:lang w:val="fr-FR"/>
              </w:rPr>
            </w:pPr>
            <w:r w:rsidRPr="00EE35DB">
              <w:rPr>
                <w:noProof/>
              </w:rPr>
              <w:drawing>
                <wp:inline distT="0" distB="0" distL="0" distR="0">
                  <wp:extent cx="2173292" cy="1620000"/>
                  <wp:effectExtent l="19050" t="0" r="0" b="0"/>
                  <wp:docPr id="22" name="Image 22" descr="low_Peter+Petrich_7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w_Peter+Petrich_75A"/>
                          <pic:cNvPicPr>
                            <a:picLocks noChangeAspect="1" noChangeArrowheads="1"/>
                          </pic:cNvPicPr>
                        </pic:nvPicPr>
                        <pic:blipFill>
                          <a:blip r:embed="rId13" cstate="print"/>
                          <a:srcRect/>
                          <a:stretch>
                            <a:fillRect/>
                          </a:stretch>
                        </pic:blipFill>
                        <pic:spPr bwMode="auto">
                          <a:xfrm>
                            <a:off x="0" y="0"/>
                            <a:ext cx="2173292" cy="1620000"/>
                          </a:xfrm>
                          <a:prstGeom prst="rect">
                            <a:avLst/>
                          </a:prstGeom>
                          <a:noFill/>
                          <a:ln w="9525">
                            <a:noFill/>
                            <a:miter lim="800000"/>
                            <a:headEnd/>
                            <a:tailEnd/>
                          </a:ln>
                        </pic:spPr>
                      </pic:pic>
                    </a:graphicData>
                  </a:graphic>
                </wp:inline>
              </w:drawing>
            </w:r>
          </w:p>
          <w:p w:rsidR="000F4D2A" w:rsidRPr="00EE35DB" w:rsidRDefault="000F4D2A" w:rsidP="006A3B61">
            <w:pPr>
              <w:autoSpaceDE w:val="0"/>
              <w:autoSpaceDN w:val="0"/>
              <w:adjustRightInd w:val="0"/>
              <w:spacing w:after="0" w:line="240" w:lineRule="auto"/>
              <w:ind w:left="181"/>
              <w:rPr>
                <w:rFonts w:eastAsia="Calibri"/>
                <w:i/>
                <w:lang w:val="fr-FR" w:eastAsia="en-US"/>
              </w:rPr>
            </w:pPr>
            <w:r w:rsidRPr="00EE35DB">
              <w:rPr>
                <w:rFonts w:eastAsia="Calibri"/>
                <w:i/>
                <w:lang w:val="fr-FR" w:eastAsia="en-US"/>
              </w:rPr>
              <w:t>Photo  2</w:t>
            </w:r>
          </w:p>
          <w:p w:rsidR="000F4D2A" w:rsidRPr="00EE35DB" w:rsidRDefault="000F4D2A" w:rsidP="006A3B61">
            <w:pPr>
              <w:autoSpaceDE w:val="0"/>
              <w:autoSpaceDN w:val="0"/>
              <w:adjustRightInd w:val="0"/>
              <w:spacing w:after="0" w:line="240" w:lineRule="auto"/>
              <w:ind w:left="181"/>
              <w:rPr>
                <w:rFonts w:cs="Calibri"/>
                <w:lang w:val="nl-NL"/>
              </w:rPr>
            </w:pPr>
            <w:r w:rsidRPr="00EE35DB">
              <w:rPr>
                <w:rFonts w:cs="Calibri"/>
                <w:lang w:val="nl-NL"/>
              </w:rPr>
              <w:t xml:space="preserve">Peter Petrich, directeur de BIOTOP : </w:t>
            </w:r>
          </w:p>
          <w:p w:rsidR="006A3B61" w:rsidRPr="00EE35DB" w:rsidRDefault="000F4D2A" w:rsidP="00EE35DB">
            <w:pPr>
              <w:autoSpaceDE w:val="0"/>
              <w:autoSpaceDN w:val="0"/>
              <w:adjustRightInd w:val="0"/>
              <w:spacing w:after="0" w:line="240" w:lineRule="auto"/>
              <w:ind w:left="181"/>
              <w:rPr>
                <w:rFonts w:cs="Calibri"/>
                <w:lang w:val="fr-FR"/>
              </w:rPr>
            </w:pPr>
            <w:r w:rsidRPr="00EE35DB">
              <w:rPr>
                <w:rFonts w:cs="Calibri"/>
                <w:lang w:val="fr-FR"/>
              </w:rPr>
              <w:t>„Il est important de respecter la nature et d’utiliser  ses ressources d’eau avec parcimonie.“</w:t>
            </w:r>
          </w:p>
        </w:tc>
      </w:tr>
      <w:tr w:rsidR="000F4D2A" w:rsidRPr="000F4D2A" w:rsidTr="000F4D2A">
        <w:tc>
          <w:tcPr>
            <w:tcW w:w="4639" w:type="dxa"/>
            <w:shd w:val="clear" w:color="auto" w:fill="auto"/>
          </w:tcPr>
          <w:p w:rsidR="000F4D2A" w:rsidRPr="000F4D2A" w:rsidRDefault="000F4D2A" w:rsidP="00EE35DB">
            <w:pPr>
              <w:spacing w:after="0" w:line="240" w:lineRule="auto"/>
              <w:rPr>
                <w:noProof/>
                <w:lang w:val="fr-FR"/>
              </w:rPr>
            </w:pPr>
            <w:r w:rsidRPr="000F4D2A">
              <w:rPr>
                <w:noProof/>
              </w:rPr>
              <w:drawing>
                <wp:inline distT="0" distB="0" distL="0" distR="0">
                  <wp:extent cx="2430000" cy="1620000"/>
                  <wp:effectExtent l="19050" t="0" r="8400" b="0"/>
                  <wp:docPr id="23" name="Image 23" descr="DSC_8039_Lo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SC_8039_LowQ"/>
                          <pic:cNvPicPr>
                            <a:picLocks noChangeAspect="1" noChangeArrowheads="1"/>
                          </pic:cNvPicPr>
                        </pic:nvPicPr>
                        <pic:blipFill>
                          <a:blip r:embed="rId14" cstate="print"/>
                          <a:srcRect/>
                          <a:stretch>
                            <a:fillRect/>
                          </a:stretch>
                        </pic:blipFill>
                        <pic:spPr bwMode="auto">
                          <a:xfrm>
                            <a:off x="0" y="0"/>
                            <a:ext cx="2430000" cy="1620000"/>
                          </a:xfrm>
                          <a:prstGeom prst="rect">
                            <a:avLst/>
                          </a:prstGeom>
                          <a:noFill/>
                          <a:ln w="9525">
                            <a:noFill/>
                            <a:miter lim="800000"/>
                            <a:headEnd/>
                            <a:tailEnd/>
                          </a:ln>
                        </pic:spPr>
                      </pic:pic>
                    </a:graphicData>
                  </a:graphic>
                </wp:inline>
              </w:drawing>
            </w:r>
          </w:p>
        </w:tc>
        <w:tc>
          <w:tcPr>
            <w:tcW w:w="4647" w:type="dxa"/>
            <w:shd w:val="clear" w:color="auto" w:fill="auto"/>
          </w:tcPr>
          <w:p w:rsidR="000F4D2A" w:rsidRPr="000F4D2A" w:rsidRDefault="000F4D2A" w:rsidP="00EE35DB">
            <w:pPr>
              <w:autoSpaceDE w:val="0"/>
              <w:autoSpaceDN w:val="0"/>
              <w:adjustRightInd w:val="0"/>
              <w:spacing w:after="0" w:line="240" w:lineRule="auto"/>
              <w:ind w:left="181"/>
              <w:rPr>
                <w:noProof/>
                <w:lang w:val="fr-FR"/>
              </w:rPr>
            </w:pPr>
            <w:r w:rsidRPr="000F4D2A">
              <w:rPr>
                <w:noProof/>
              </w:rPr>
              <w:drawing>
                <wp:inline distT="0" distB="0" distL="0" distR="0">
                  <wp:extent cx="2448692" cy="1620000"/>
                  <wp:effectExtent l="19050" t="0" r="8758" b="0"/>
                  <wp:docPr id="6" name="Image 24" descr="BIOTOP_FirmenzentraleDSC_0063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OTOP_FirmenzentraleDSC_0063_low"/>
                          <pic:cNvPicPr>
                            <a:picLocks noChangeAspect="1" noChangeArrowheads="1"/>
                          </pic:cNvPicPr>
                        </pic:nvPicPr>
                        <pic:blipFill>
                          <a:blip r:embed="rId15" cstate="print"/>
                          <a:srcRect/>
                          <a:stretch>
                            <a:fillRect/>
                          </a:stretch>
                        </pic:blipFill>
                        <pic:spPr bwMode="auto">
                          <a:xfrm>
                            <a:off x="0" y="0"/>
                            <a:ext cx="2448692" cy="1620000"/>
                          </a:xfrm>
                          <a:prstGeom prst="rect">
                            <a:avLst/>
                          </a:prstGeom>
                          <a:noFill/>
                          <a:ln w="9525">
                            <a:noFill/>
                            <a:miter lim="800000"/>
                            <a:headEnd/>
                            <a:tailEnd/>
                          </a:ln>
                        </pic:spPr>
                      </pic:pic>
                    </a:graphicData>
                  </a:graphic>
                </wp:inline>
              </w:drawing>
            </w:r>
          </w:p>
        </w:tc>
      </w:tr>
      <w:tr w:rsidR="000F4D2A" w:rsidRPr="006C14E7" w:rsidTr="00EE35DB">
        <w:trPr>
          <w:trHeight w:val="427"/>
        </w:trPr>
        <w:tc>
          <w:tcPr>
            <w:tcW w:w="4639" w:type="dxa"/>
            <w:shd w:val="clear" w:color="auto" w:fill="auto"/>
          </w:tcPr>
          <w:p w:rsidR="006A3B61" w:rsidRPr="00EE35DB" w:rsidRDefault="000F4D2A" w:rsidP="006A3B61">
            <w:pPr>
              <w:spacing w:after="0" w:line="240" w:lineRule="auto"/>
              <w:rPr>
                <w:rFonts w:cs="Calibri"/>
                <w:i/>
                <w:lang w:val="fr-FR"/>
              </w:rPr>
            </w:pPr>
            <w:r w:rsidRPr="00EE35DB">
              <w:rPr>
                <w:rFonts w:cs="Calibri"/>
                <w:i/>
                <w:lang w:val="fr-FR"/>
              </w:rPr>
              <w:t>Photo 3</w:t>
            </w:r>
            <w:r w:rsidRPr="00EE35DB">
              <w:rPr>
                <w:rFonts w:cs="Calibri"/>
                <w:i/>
                <w:lang w:val="fr-FR"/>
              </w:rPr>
              <w:tab/>
            </w:r>
          </w:p>
          <w:p w:rsidR="000F4D2A" w:rsidRPr="00EE35DB" w:rsidRDefault="006A3B61" w:rsidP="006A3B61">
            <w:pPr>
              <w:spacing w:after="0" w:line="240" w:lineRule="auto"/>
              <w:rPr>
                <w:noProof/>
                <w:lang w:val="fr-FR"/>
              </w:rPr>
            </w:pPr>
            <w:r w:rsidRPr="00EE35DB">
              <w:rPr>
                <w:rFonts w:cs="Calibri"/>
                <w:lang w:val="fr-FR"/>
              </w:rPr>
              <w:t>Une baignade écologique est le miroir de la nature</w:t>
            </w:r>
          </w:p>
        </w:tc>
        <w:tc>
          <w:tcPr>
            <w:tcW w:w="4647" w:type="dxa"/>
            <w:shd w:val="clear" w:color="auto" w:fill="auto"/>
          </w:tcPr>
          <w:p w:rsidR="006A3B61" w:rsidRPr="00EE35DB" w:rsidRDefault="000F4D2A" w:rsidP="006A3B61">
            <w:pPr>
              <w:autoSpaceDE w:val="0"/>
              <w:autoSpaceDN w:val="0"/>
              <w:adjustRightInd w:val="0"/>
              <w:spacing w:after="0" w:line="240" w:lineRule="auto"/>
              <w:rPr>
                <w:rFonts w:cs="Calibri"/>
                <w:lang w:val="fr-FR"/>
              </w:rPr>
            </w:pPr>
            <w:r w:rsidRPr="00EE35DB">
              <w:rPr>
                <w:rFonts w:cs="Calibri"/>
                <w:i/>
                <w:lang w:val="fr-FR"/>
              </w:rPr>
              <w:t>Photo 4</w:t>
            </w:r>
            <w:r w:rsidRPr="00EE35DB">
              <w:rPr>
                <w:rFonts w:cs="Calibri"/>
                <w:i/>
                <w:lang w:val="fr-FR"/>
              </w:rPr>
              <w:tab/>
            </w:r>
            <w:r w:rsidR="006A3B61" w:rsidRPr="00EE35DB">
              <w:rPr>
                <w:rFonts w:cs="Calibri"/>
                <w:lang w:val="fr-FR"/>
              </w:rPr>
              <w:t>.</w:t>
            </w:r>
          </w:p>
          <w:p w:rsidR="000F4D2A" w:rsidRPr="00EE35DB" w:rsidRDefault="006A3B61" w:rsidP="006A3B61">
            <w:pPr>
              <w:autoSpaceDE w:val="0"/>
              <w:autoSpaceDN w:val="0"/>
              <w:adjustRightInd w:val="0"/>
              <w:spacing w:after="0" w:line="240" w:lineRule="auto"/>
              <w:rPr>
                <w:noProof/>
                <w:lang w:val="fr-FR"/>
              </w:rPr>
            </w:pPr>
            <w:r w:rsidRPr="00EE35DB">
              <w:rPr>
                <w:rFonts w:cs="Calibri"/>
                <w:lang w:val="fr-FR"/>
              </w:rPr>
              <w:t>Le siège social de BIOTOP en Autriche</w:t>
            </w:r>
          </w:p>
        </w:tc>
      </w:tr>
    </w:tbl>
    <w:p w:rsidR="000F4D2A" w:rsidRPr="00E11556" w:rsidRDefault="000F4D2A" w:rsidP="00E11556">
      <w:pPr>
        <w:spacing w:after="0" w:line="240" w:lineRule="auto"/>
        <w:ind w:left="-284"/>
        <w:rPr>
          <w:rFonts w:cs="Calibri"/>
          <w:lang w:val="fr-FR"/>
        </w:rPr>
      </w:pPr>
    </w:p>
    <w:sectPr w:rsidR="000F4D2A" w:rsidRPr="00E11556" w:rsidSect="006B5FFE">
      <w:headerReference w:type="default" r:id="rId16"/>
      <w:footerReference w:type="default" r:id="rId17"/>
      <w:headerReference w:type="first" r:id="rId18"/>
      <w:pgSz w:w="11906" w:h="16838" w:code="9"/>
      <w:pgMar w:top="1236" w:right="1418" w:bottom="1418" w:left="1418" w:header="420"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AC3" w:rsidRDefault="00050AC3" w:rsidP="00F950EA">
      <w:pPr>
        <w:spacing w:after="0" w:line="240" w:lineRule="auto"/>
      </w:pPr>
      <w:r>
        <w:separator/>
      </w:r>
    </w:p>
  </w:endnote>
  <w:endnote w:type="continuationSeparator" w:id="0">
    <w:p w:rsidR="00050AC3" w:rsidRDefault="00050AC3" w:rsidP="00F9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68" w:rsidRPr="00F20187" w:rsidRDefault="00714168" w:rsidP="00F20187">
    <w:pPr>
      <w:pStyle w:val="Fuzeile"/>
      <w:tabs>
        <w:tab w:val="clear" w:pos="9072"/>
        <w:tab w:val="right" w:pos="9781"/>
      </w:tabs>
      <w:ind w:right="-709"/>
      <w:jc w:val="right"/>
      <w:rPr>
        <w:color w:val="7F7F7F" w:themeColor="text1" w:themeTint="80"/>
        <w:sz w:val="20"/>
        <w:szCs w:val="20"/>
        <w:lang w:val="fr-FR"/>
      </w:rPr>
    </w:pPr>
    <w:r w:rsidRPr="00F20187">
      <w:rPr>
        <w:color w:val="7F7F7F" w:themeColor="text1" w:themeTint="80"/>
        <w:sz w:val="20"/>
        <w:szCs w:val="20"/>
        <w:lang w:val="fr-FR"/>
      </w:rPr>
      <w:t xml:space="preserve">Contact presse France: </w:t>
    </w:r>
    <w:r w:rsidRPr="00F20187">
      <w:rPr>
        <w:rFonts w:ascii="Calibri" w:eastAsia="Calibri" w:hAnsi="Calibri"/>
        <w:color w:val="7F7F7F" w:themeColor="text1" w:themeTint="80"/>
        <w:sz w:val="20"/>
        <w:szCs w:val="20"/>
        <w:lang w:val="fr-FR" w:eastAsia="en-US"/>
      </w:rPr>
      <w:t xml:space="preserve">NKL Conseil - Nathalie Laurent  - Tel: +33 (0)6 03 98 19 41 - </w:t>
    </w:r>
    <w:hyperlink r:id="rId1" w:history="1">
      <w:r w:rsidRPr="00F20187">
        <w:rPr>
          <w:rStyle w:val="Hyperlink"/>
          <w:rFonts w:ascii="Calibri" w:eastAsia="Calibri" w:hAnsi="Calibri"/>
          <w:color w:val="7F7F7F" w:themeColor="text1" w:themeTint="80"/>
          <w:sz w:val="20"/>
          <w:szCs w:val="20"/>
          <w:lang w:val="fr-FR" w:eastAsia="en-US"/>
        </w:rPr>
        <w:t>nlaurent@nklconseil.com</w:t>
      </w:r>
    </w:hyperlink>
    <w:r w:rsidRPr="00F20187">
      <w:rPr>
        <w:color w:val="7F7F7F" w:themeColor="text1" w:themeTint="80"/>
        <w:sz w:val="20"/>
        <w:szCs w:val="20"/>
        <w:lang w:val="fr-FR"/>
      </w:rPr>
      <w:t xml:space="preserve"> </w:t>
    </w:r>
    <w:r>
      <w:rPr>
        <w:color w:val="7F7F7F" w:themeColor="text1" w:themeTint="80"/>
        <w:sz w:val="20"/>
        <w:szCs w:val="20"/>
        <w:lang w:val="fr-FR"/>
      </w:rPr>
      <w:t xml:space="preserve">                 </w:t>
    </w:r>
    <w:r w:rsidRPr="00F20187">
      <w:rPr>
        <w:color w:val="7F7F7F" w:themeColor="text1" w:themeTint="80"/>
        <w:sz w:val="20"/>
        <w:szCs w:val="20"/>
        <w:lang w:val="fr-FR"/>
      </w:rPr>
      <w:t xml:space="preserve"> </w:t>
    </w:r>
    <w:sdt>
      <w:sdtPr>
        <w:rPr>
          <w:color w:val="7F7F7F" w:themeColor="text1" w:themeTint="80"/>
          <w:sz w:val="20"/>
          <w:szCs w:val="20"/>
        </w:rPr>
        <w:id w:val="937300014"/>
        <w:docPartObj>
          <w:docPartGallery w:val="Page Numbers (Bottom of Page)"/>
          <w:docPartUnique/>
        </w:docPartObj>
      </w:sdtPr>
      <w:sdtEndPr/>
      <w:sdtContent>
        <w:r w:rsidR="00132C6E" w:rsidRPr="00F20187">
          <w:rPr>
            <w:color w:val="7F7F7F" w:themeColor="text1" w:themeTint="80"/>
            <w:sz w:val="20"/>
            <w:szCs w:val="20"/>
          </w:rPr>
          <w:fldChar w:fldCharType="begin"/>
        </w:r>
        <w:r w:rsidRPr="00F20187">
          <w:rPr>
            <w:color w:val="7F7F7F" w:themeColor="text1" w:themeTint="80"/>
            <w:sz w:val="20"/>
            <w:szCs w:val="20"/>
            <w:lang w:val="fr-FR"/>
          </w:rPr>
          <w:instrText xml:space="preserve"> PAGE   \* MERGEFORMAT </w:instrText>
        </w:r>
        <w:r w:rsidR="00132C6E" w:rsidRPr="00F20187">
          <w:rPr>
            <w:color w:val="7F7F7F" w:themeColor="text1" w:themeTint="80"/>
            <w:sz w:val="20"/>
            <w:szCs w:val="20"/>
          </w:rPr>
          <w:fldChar w:fldCharType="separate"/>
        </w:r>
        <w:r w:rsidR="00E72EF2">
          <w:rPr>
            <w:noProof/>
            <w:color w:val="7F7F7F" w:themeColor="text1" w:themeTint="80"/>
            <w:sz w:val="20"/>
            <w:szCs w:val="20"/>
            <w:lang w:val="fr-FR"/>
          </w:rPr>
          <w:t>1</w:t>
        </w:r>
        <w:r w:rsidR="00132C6E" w:rsidRPr="00F20187">
          <w:rPr>
            <w:noProof/>
            <w:color w:val="7F7F7F" w:themeColor="text1" w:themeTint="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AC3" w:rsidRDefault="00050AC3" w:rsidP="00F950EA">
      <w:pPr>
        <w:spacing w:after="0" w:line="240" w:lineRule="auto"/>
      </w:pPr>
      <w:r>
        <w:separator/>
      </w:r>
    </w:p>
  </w:footnote>
  <w:footnote w:type="continuationSeparator" w:id="0">
    <w:p w:rsidR="00050AC3" w:rsidRDefault="00050AC3" w:rsidP="00F9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68" w:rsidRPr="006C14E7" w:rsidRDefault="00714168" w:rsidP="003C701D">
    <w:pPr>
      <w:pStyle w:val="Kopfzeile"/>
      <w:tabs>
        <w:tab w:val="clear" w:pos="9072"/>
      </w:tabs>
      <w:ind w:right="-709"/>
      <w:jc w:val="right"/>
      <w:rPr>
        <w:b/>
        <w:color w:val="808080" w:themeColor="background1" w:themeShade="80"/>
        <w:lang w:val="en-US"/>
      </w:rPr>
    </w:pPr>
    <w:r w:rsidRPr="009878B9">
      <w:rPr>
        <w:b/>
        <w:noProof/>
        <w:color w:val="808080" w:themeColor="background1" w:themeShade="80"/>
      </w:rPr>
      <w:drawing>
        <wp:anchor distT="0" distB="0" distL="114300" distR="114300" simplePos="0" relativeHeight="251657216" behindDoc="0" locked="0" layoutInCell="1" allowOverlap="1">
          <wp:simplePos x="0" y="0"/>
          <wp:positionH relativeFrom="column">
            <wp:posOffset>-509905</wp:posOffset>
          </wp:positionH>
          <wp:positionV relativeFrom="paragraph">
            <wp:posOffset>47625</wp:posOffset>
          </wp:positionV>
          <wp:extent cx="1824355" cy="431800"/>
          <wp:effectExtent l="19050" t="0" r="4445" b="0"/>
          <wp:wrapSquare wrapText="bothSides"/>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srcRect/>
                  <a:stretch>
                    <a:fillRect/>
                  </a:stretch>
                </pic:blipFill>
                <pic:spPr bwMode="auto">
                  <a:xfrm>
                    <a:off x="0" y="0"/>
                    <a:ext cx="1824355" cy="431800"/>
                  </a:xfrm>
                  <a:prstGeom prst="rect">
                    <a:avLst/>
                  </a:prstGeom>
                  <a:noFill/>
                  <a:ln w="9525">
                    <a:noFill/>
                    <a:miter lim="800000"/>
                    <a:headEnd/>
                    <a:tailEnd/>
                  </a:ln>
                </pic:spPr>
              </pic:pic>
            </a:graphicData>
          </a:graphic>
        </wp:anchor>
      </w:drawing>
    </w:r>
    <w:r w:rsidRPr="006C14E7">
      <w:rPr>
        <w:b/>
        <w:color w:val="808080" w:themeColor="background1" w:themeShade="80"/>
        <w:lang w:val="en-US"/>
      </w:rPr>
      <w:t xml:space="preserve">BIOTOP </w:t>
    </w:r>
  </w:p>
  <w:p w:rsidR="00714168" w:rsidRPr="006C14E7" w:rsidRDefault="000F4D2A" w:rsidP="003C701D">
    <w:pPr>
      <w:pStyle w:val="Kopfzeile"/>
      <w:tabs>
        <w:tab w:val="clear" w:pos="9072"/>
      </w:tabs>
      <w:ind w:right="-709"/>
      <w:jc w:val="right"/>
      <w:rPr>
        <w:b/>
        <w:color w:val="808080" w:themeColor="background1" w:themeShade="80"/>
        <w:lang w:val="en-US"/>
      </w:rPr>
    </w:pPr>
    <w:r w:rsidRPr="006C14E7">
      <w:rPr>
        <w:b/>
        <w:color w:val="808080" w:themeColor="background1" w:themeShade="80"/>
        <w:lang w:val="en-US"/>
      </w:rPr>
      <w:t>Success green story. Mars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68" w:rsidRDefault="00714168">
    <w:pPr>
      <w:pStyle w:val="Kopfzeile"/>
    </w:pPr>
  </w:p>
  <w:p w:rsidR="00714168" w:rsidRDefault="006C14E7">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-1270</wp:posOffset>
              </wp:positionH>
              <wp:positionV relativeFrom="page">
                <wp:posOffset>3175</wp:posOffset>
              </wp:positionV>
              <wp:extent cx="1592580" cy="10690225"/>
              <wp:effectExtent l="0" t="0" r="7620" b="0"/>
              <wp:wrapThrough wrapText="bothSides">
                <wp:wrapPolygon edited="0">
                  <wp:start x="0" y="0"/>
                  <wp:lineTo x="0" y="21555"/>
                  <wp:lineTo x="21445" y="21555"/>
                  <wp:lineTo x="21445" y="0"/>
                  <wp:lineTo x="0"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2580" cy="10690225"/>
                      </a:xfrm>
                      <a:prstGeom prst="rect">
                        <a:avLst/>
                      </a:prstGeom>
                      <a:solidFill>
                        <a:srgbClr val="A3BF37"/>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14168" w:rsidRDefault="00714168" w:rsidP="00577291">
                          <w:pPr>
                            <w:pStyle w:val="Formatlibre"/>
                            <w:tabs>
                              <w:tab w:val="left" w:pos="709"/>
                              <w:tab w:val="left" w:pos="1417"/>
                              <w:tab w:val="left" w:pos="2126"/>
                            </w:tabs>
                            <w:jc w:val="center"/>
                            <w:rPr>
                              <w:rFonts w:ascii="Calibri" w:eastAsia="Times New Roman" w:hAnsi="Calibri"/>
                              <w:b/>
                              <w:color w:val="FFFFFF" w:themeColor="background1"/>
                              <w:sz w:val="28"/>
                              <w:szCs w:val="28"/>
                            </w:rPr>
                          </w:pPr>
                        </w:p>
                        <w:p w:rsidR="00714168" w:rsidRPr="00733302" w:rsidRDefault="00E72EF2" w:rsidP="00577291">
                          <w:pPr>
                            <w:pStyle w:val="Formatlibre"/>
                            <w:tabs>
                              <w:tab w:val="left" w:pos="709"/>
                              <w:tab w:val="left" w:pos="1417"/>
                              <w:tab w:val="left" w:pos="2126"/>
                            </w:tabs>
                            <w:jc w:val="center"/>
                            <w:rPr>
                              <w:rFonts w:ascii="Calibri" w:eastAsia="Times New Roman" w:hAnsi="Calibri"/>
                              <w:b/>
                              <w:color w:val="FFFFFF" w:themeColor="background1"/>
                              <w:sz w:val="28"/>
                              <w:szCs w:val="28"/>
                            </w:rPr>
                          </w:pPr>
                          <w:hyperlink r:id="rId1" w:history="1">
                            <w:r w:rsidR="00714168" w:rsidRPr="00733302">
                              <w:rPr>
                                <w:rStyle w:val="Hyperlink"/>
                                <w:rFonts w:ascii="Calibri" w:eastAsia="Times New Roman" w:hAnsi="Calibri"/>
                                <w:b/>
                                <w:color w:val="FFFFFF" w:themeColor="background1"/>
                                <w:sz w:val="28"/>
                                <w:szCs w:val="28"/>
                              </w:rPr>
                              <w:t>www.vertdeco.fr</w:t>
                            </w:r>
                          </w:hyperlink>
                        </w:p>
                        <w:p w:rsidR="00714168" w:rsidRPr="00733302" w:rsidRDefault="00714168" w:rsidP="00577291">
                          <w:pPr>
                            <w:pStyle w:val="Formatlibre"/>
                            <w:tabs>
                              <w:tab w:val="left" w:pos="709"/>
                              <w:tab w:val="left" w:pos="1417"/>
                              <w:tab w:val="left" w:pos="2126"/>
                            </w:tabs>
                            <w:rPr>
                              <w:rFonts w:ascii="Calibri" w:eastAsia="Times New Roman" w:hAnsi="Calibri"/>
                              <w:b/>
                              <w:color w:val="FFFFFF" w:themeColor="background1"/>
                              <w:sz w:val="28"/>
                              <w:szCs w:val="28"/>
                            </w:rPr>
                          </w:pPr>
                        </w:p>
                        <w:p w:rsidR="00714168" w:rsidRPr="00295C50"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Pr="00295C50"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Pr="00295C50"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B35E17">
                          <w:pPr>
                            <w:pStyle w:val="Formatlibre"/>
                            <w:tabs>
                              <w:tab w:val="left" w:pos="709"/>
                              <w:tab w:val="left" w:pos="1417"/>
                              <w:tab w:val="left" w:pos="2126"/>
                            </w:tabs>
                            <w:ind w:left="142"/>
                            <w:rPr>
                              <w:rFonts w:ascii="Calibri" w:eastAsia="Times New Roman" w:hAnsi="Calibri"/>
                              <w:b/>
                              <w:color w:val="FFFFFF"/>
                              <w:sz w:val="28"/>
                              <w:szCs w:val="28"/>
                            </w:rPr>
                          </w:pPr>
                          <w:r w:rsidRPr="00577291">
                            <w:rPr>
                              <w:rFonts w:ascii="Calibri" w:eastAsia="Times New Roman" w:hAnsi="Calibri"/>
                              <w:b/>
                              <w:noProof/>
                              <w:color w:val="FFFFFF"/>
                              <w:sz w:val="28"/>
                              <w:szCs w:val="28"/>
                              <w:lang w:eastAsia="de-AT"/>
                            </w:rPr>
                            <w:drawing>
                              <wp:inline distT="0" distB="0" distL="0" distR="0">
                                <wp:extent cx="1336784" cy="1340069"/>
                                <wp:effectExtent l="0" t="0" r="0" b="0"/>
                                <wp:docPr id="79"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IOTOP5"/>
                                        <pic:cNvPicPr>
                                          <a:picLocks noChangeAspect="1" noChangeArrowheads="1"/>
                                        </pic:cNvPicPr>
                                      </pic:nvPicPr>
                                      <pic:blipFill>
                                        <a:blip r:embed="rId2" cstate="email"/>
                                        <a:srcRect/>
                                        <a:stretch>
                                          <a:fillRect/>
                                        </a:stretch>
                                      </pic:blipFill>
                                      <pic:spPr bwMode="auto">
                                        <a:xfrm>
                                          <a:off x="0" y="0"/>
                                          <a:ext cx="1336785" cy="1340069"/>
                                        </a:xfrm>
                                        <a:prstGeom prst="rect">
                                          <a:avLst/>
                                        </a:prstGeom>
                                        <a:noFill/>
                                        <a:ln w="9525">
                                          <a:noFill/>
                                          <a:miter lim="800000"/>
                                          <a:headEnd/>
                                          <a:tailEnd/>
                                        </a:ln>
                                      </pic:spPr>
                                    </pic:pic>
                                  </a:graphicData>
                                </a:graphic>
                              </wp:inline>
                            </w:drawing>
                          </w: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Pr="00295C50" w:rsidRDefault="00714168" w:rsidP="00B35E17">
                          <w:pPr>
                            <w:pStyle w:val="Formatlibre"/>
                            <w:tabs>
                              <w:tab w:val="left" w:pos="709"/>
                              <w:tab w:val="left" w:pos="1417"/>
                              <w:tab w:val="left" w:pos="2126"/>
                            </w:tabs>
                            <w:ind w:left="142"/>
                            <w:jc w:val="center"/>
                            <w:rPr>
                              <w:rFonts w:ascii="Calibri" w:eastAsia="Times New Roman" w:hAnsi="Calibri"/>
                              <w:b/>
                              <w:color w:val="FFFFFF"/>
                              <w:sz w:val="28"/>
                              <w:szCs w:val="28"/>
                            </w:rPr>
                          </w:pPr>
                          <w:r w:rsidRPr="00577291">
                            <w:rPr>
                              <w:rFonts w:ascii="Calibri" w:eastAsia="Times New Roman" w:hAnsi="Calibri"/>
                              <w:b/>
                              <w:noProof/>
                              <w:color w:val="FFFFFF"/>
                              <w:sz w:val="28"/>
                              <w:szCs w:val="28"/>
                              <w:lang w:eastAsia="de-AT"/>
                            </w:rPr>
                            <w:drawing>
                              <wp:inline distT="0" distB="0" distL="0" distR="0">
                                <wp:extent cx="1336784" cy="1340069"/>
                                <wp:effectExtent l="19050" t="0" r="0" b="0"/>
                                <wp:docPr id="80"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R-FOTO-024"/>
                                        <pic:cNvPicPr>
                                          <a:picLocks noChangeAspect="1" noChangeArrowheads="1"/>
                                        </pic:cNvPicPr>
                                      </pic:nvPicPr>
                                      <pic:blipFill>
                                        <a:blip r:embed="rId3" cstate="email"/>
                                        <a:srcRect/>
                                        <a:stretch>
                                          <a:fillRect/>
                                        </a:stretch>
                                      </pic:blipFill>
                                      <pic:spPr bwMode="auto">
                                        <a:xfrm>
                                          <a:off x="0" y="0"/>
                                          <a:ext cx="1336784" cy="1340069"/>
                                        </a:xfrm>
                                        <a:prstGeom prst="rect">
                                          <a:avLst/>
                                        </a:prstGeom>
                                        <a:noFill/>
                                        <a:ln w="9525">
                                          <a:noFill/>
                                          <a:miter lim="800000"/>
                                          <a:headEnd/>
                                          <a:tailEnd/>
                                        </a:ln>
                                      </pic:spPr>
                                    </pic:pic>
                                  </a:graphicData>
                                </a:graphic>
                              </wp:inline>
                            </w:drawing>
                          </w:r>
                        </w:p>
                        <w:p w:rsidR="00714168" w:rsidRPr="00295C50" w:rsidRDefault="00714168" w:rsidP="00577291">
                          <w:pPr>
                            <w:pStyle w:val="Formatlibre"/>
                            <w:tabs>
                              <w:tab w:val="left" w:pos="709"/>
                              <w:tab w:val="left" w:pos="1417"/>
                              <w:tab w:val="left" w:pos="2126"/>
                            </w:tabs>
                            <w:jc w:val="center"/>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Pr="00295C50"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Pr="00733302" w:rsidRDefault="00714168" w:rsidP="00577291">
                          <w:pPr>
                            <w:pStyle w:val="Formatlibre"/>
                            <w:tabs>
                              <w:tab w:val="left" w:pos="709"/>
                              <w:tab w:val="left" w:pos="1417"/>
                              <w:tab w:val="left" w:pos="2126"/>
                            </w:tabs>
                            <w:ind w:left="142"/>
                            <w:rPr>
                              <w:rFonts w:ascii="Calibri" w:eastAsia="Times New Roman" w:hAnsi="Calibri"/>
                              <w:b/>
                              <w:color w:val="FFFFFF"/>
                              <w:szCs w:val="24"/>
                            </w:rPr>
                          </w:pPr>
                        </w:p>
                        <w:p w:rsidR="00714168" w:rsidRPr="00295C50" w:rsidRDefault="00714168" w:rsidP="00B35E17">
                          <w:pPr>
                            <w:pStyle w:val="Formatlibre"/>
                            <w:tabs>
                              <w:tab w:val="left" w:pos="142"/>
                              <w:tab w:val="left" w:pos="709"/>
                              <w:tab w:val="left" w:pos="1417"/>
                              <w:tab w:val="left" w:pos="2126"/>
                            </w:tabs>
                            <w:ind w:left="142"/>
                            <w:rPr>
                              <w:rFonts w:ascii="Calibri" w:eastAsia="Times New Roman" w:hAnsi="Calibri"/>
                              <w:b/>
                              <w:color w:val="FFFFFF"/>
                              <w:sz w:val="28"/>
                              <w:szCs w:val="28"/>
                            </w:rPr>
                          </w:pPr>
                          <w:r w:rsidRPr="00577291">
                            <w:rPr>
                              <w:rFonts w:ascii="Calibri" w:eastAsia="Times New Roman" w:hAnsi="Calibri"/>
                              <w:b/>
                              <w:noProof/>
                              <w:color w:val="FFFFFF"/>
                              <w:sz w:val="28"/>
                              <w:szCs w:val="28"/>
                              <w:lang w:eastAsia="de-AT"/>
                            </w:rPr>
                            <w:drawing>
                              <wp:inline distT="0" distB="0" distL="0" distR="0">
                                <wp:extent cx="1336785" cy="1340069"/>
                                <wp:effectExtent l="0" t="0" r="0" b="0"/>
                                <wp:docPr id="81"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IOTOP3"/>
                                        <pic:cNvPicPr>
                                          <a:picLocks noChangeAspect="1" noChangeArrowheads="1"/>
                                        </pic:cNvPicPr>
                                      </pic:nvPicPr>
                                      <pic:blipFill>
                                        <a:blip r:embed="rId4"/>
                                        <a:srcRect/>
                                        <a:stretch>
                                          <a:fillRect/>
                                        </a:stretch>
                                      </pic:blipFill>
                                      <pic:spPr bwMode="auto">
                                        <a:xfrm>
                                          <a:off x="0" y="0"/>
                                          <a:ext cx="1336784" cy="1340069"/>
                                        </a:xfrm>
                                        <a:prstGeom prst="rect">
                                          <a:avLst/>
                                        </a:prstGeom>
                                        <a:noFill/>
                                        <a:ln w="9525">
                                          <a:noFill/>
                                          <a:miter lim="800000"/>
                                          <a:headEnd/>
                                          <a:tailEnd/>
                                        </a:ln>
                                      </pic:spPr>
                                    </pic:pic>
                                  </a:graphicData>
                                </a:graphic>
                              </wp:inline>
                            </w:drawing>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pt;margin-top:.25pt;width:125.4pt;height:841.7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qvcwIAAPYEAAAOAAAAZHJzL2Uyb0RvYy54bWysVF1v2yAUfZ+0/4B4T41d58NWnapplmlS&#10;t1Xr9gMI4BgNgwckTjvtv++Ck7TZ9jBN8wPmci+He+49cHW9bxXaCeuk0RVOLwhGQjPDpd5U+Mvn&#10;1WiGkfNUc6qMFhV+FA5fz1+/uuq7UmSmMYoLiwBEu7LvKtx435VJ4lgjWuouTCc0OGtjW+rBtJuE&#10;W9oDequSjJBJ0hvLO2uYcA5Wl4MTzyN+XQvmP9a1Ex6pCkNuPo42juswJvMrWm4s7RrJDmnQf8ii&#10;pVLDoSeoJfUUba38DaqVzBpnan/BTJuYupZMRA7AJiW/sHloaCciFyiO605lcv8Pln3Y3VskOfQO&#10;I01baNEnKBrVGyVQHsrTd66EqIfu3gaCrrsz7KsDR3LmCYaDGLTu3xsOMHTrTSzJvrZt2Alk0T5W&#10;/vFUebH3iMFiOi6y8QwaxMCXkklBsmwcTk9oedzfWeffCtOiMKmwhTQjPt3dOT+EHkNiokZJvpJK&#10;RcNu1rfKoh0FHdxcLlaX0wO6exmmdAjWJmwbEIcVSBPOCL6QcOzr9yLNcrLIitFqMpuO8lU+HhVT&#10;MhuRtFgUE5IX+XL1IySY5mUjORf6Tmpx1Fia/10PD2of1BFVhnqoUDYlJJI/S9+9ZEni9yeWrfRw&#10;55RsKzw7BdGyEZS/0Rx409JTqYZ5cp5/7AgU4fiPZYlKCM0f1OL36z2gBEWsDX8ETVgDDYPuwkMB&#10;k8bYJ4x6uHQVdt+21AqM1DsNqk5JOgFiyJ9Z9sxan1lUM4CrsMdomN764XZvOys3DZyWxjppcwN6&#10;rGUUynNmBxXD5YqEDg9BuL0v7Rj1/FzNfwIAAP//AwBQSwMEFAAGAAgAAAAhALC/srTcAAAABwEA&#10;AA8AAABkcnMvZG93bnJldi54bWxMjsFOwzAQRO9I/IO1SNxam4imbRqnAqRWCHGhVOrVjZckwl6H&#10;2G3D37Oc4Diap5lXrkfvxBmH2AXScDdVIJDqYDtqNOzfN5MFiJgMWeMCoYZvjLCurq9KU9hwoTc8&#10;71IjeIRiYTS0KfWFlLFu0Zs4DT0Sdx9h8CZxHBppB3Phce9kplQuvemIH1rT41OL9efu5DXQch8e&#10;Xf/68kybry0dllucz73WtzfjwwpEwjH9wfCrz+pQsdMxnMhG4TRMMgY1zEBwmc1UDuLIVL64VyCr&#10;Uv73r34AAAD//wMAUEsBAi0AFAAGAAgAAAAhALaDOJL+AAAA4QEAABMAAAAAAAAAAAAAAAAAAAAA&#10;AFtDb250ZW50X1R5cGVzXS54bWxQSwECLQAUAAYACAAAACEAOP0h/9YAAACUAQAACwAAAAAAAAAA&#10;AAAAAAAvAQAAX3JlbHMvLnJlbHNQSwECLQAUAAYACAAAACEAdKEqr3MCAAD2BAAADgAAAAAAAAAA&#10;AAAAAAAuAgAAZHJzL2Uyb0RvYy54bWxQSwECLQAUAAYACAAAACEAsL+ytNwAAAAHAQAADwAAAAAA&#10;AAAAAAAAAADNBAAAZHJzL2Rvd25yZXYueG1sUEsFBgAAAAAEAAQA8wAAANYFAAAAAA==&#10;" fillcolor="#a3bf37" stroked="f" strokeweight="1pt">
              <v:path arrowok="t"/>
              <v:textbox inset="8pt,8pt,8pt,8pt">
                <w:txbxContent>
                  <w:p w:rsidR="00714168" w:rsidRDefault="00714168" w:rsidP="00577291">
                    <w:pPr>
                      <w:pStyle w:val="Formatlibre"/>
                      <w:tabs>
                        <w:tab w:val="left" w:pos="709"/>
                        <w:tab w:val="left" w:pos="1417"/>
                        <w:tab w:val="left" w:pos="2126"/>
                      </w:tabs>
                      <w:jc w:val="center"/>
                      <w:rPr>
                        <w:rFonts w:ascii="Calibri" w:eastAsia="Times New Roman" w:hAnsi="Calibri"/>
                        <w:b/>
                        <w:color w:val="FFFFFF" w:themeColor="background1"/>
                        <w:sz w:val="28"/>
                        <w:szCs w:val="28"/>
                      </w:rPr>
                    </w:pPr>
                  </w:p>
                  <w:p w:rsidR="00714168" w:rsidRPr="00733302" w:rsidRDefault="006C14E7" w:rsidP="00577291">
                    <w:pPr>
                      <w:pStyle w:val="Formatlibre"/>
                      <w:tabs>
                        <w:tab w:val="left" w:pos="709"/>
                        <w:tab w:val="left" w:pos="1417"/>
                        <w:tab w:val="left" w:pos="2126"/>
                      </w:tabs>
                      <w:jc w:val="center"/>
                      <w:rPr>
                        <w:rFonts w:ascii="Calibri" w:eastAsia="Times New Roman" w:hAnsi="Calibri"/>
                        <w:b/>
                        <w:color w:val="FFFFFF" w:themeColor="background1"/>
                        <w:sz w:val="28"/>
                        <w:szCs w:val="28"/>
                      </w:rPr>
                    </w:pPr>
                    <w:hyperlink r:id="rId5" w:history="1">
                      <w:r w:rsidR="00714168" w:rsidRPr="00733302">
                        <w:rPr>
                          <w:rStyle w:val="Hyperlink"/>
                          <w:rFonts w:ascii="Calibri" w:eastAsia="Times New Roman" w:hAnsi="Calibri"/>
                          <w:b/>
                          <w:color w:val="FFFFFF" w:themeColor="background1"/>
                          <w:sz w:val="28"/>
                          <w:szCs w:val="28"/>
                        </w:rPr>
                        <w:t>www.vertdeco.fr</w:t>
                      </w:r>
                    </w:hyperlink>
                  </w:p>
                  <w:p w:rsidR="00714168" w:rsidRPr="00733302" w:rsidRDefault="00714168" w:rsidP="00577291">
                    <w:pPr>
                      <w:pStyle w:val="Formatlibre"/>
                      <w:tabs>
                        <w:tab w:val="left" w:pos="709"/>
                        <w:tab w:val="left" w:pos="1417"/>
                        <w:tab w:val="left" w:pos="2126"/>
                      </w:tabs>
                      <w:rPr>
                        <w:rFonts w:ascii="Calibri" w:eastAsia="Times New Roman" w:hAnsi="Calibri"/>
                        <w:b/>
                        <w:color w:val="FFFFFF" w:themeColor="background1"/>
                        <w:sz w:val="28"/>
                        <w:szCs w:val="28"/>
                      </w:rPr>
                    </w:pPr>
                  </w:p>
                  <w:p w:rsidR="00714168" w:rsidRPr="00295C50"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Pr="00295C50"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Pr="00295C50"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B35E17">
                    <w:pPr>
                      <w:pStyle w:val="Formatlibre"/>
                      <w:tabs>
                        <w:tab w:val="left" w:pos="709"/>
                        <w:tab w:val="left" w:pos="1417"/>
                        <w:tab w:val="left" w:pos="2126"/>
                      </w:tabs>
                      <w:ind w:left="142"/>
                      <w:rPr>
                        <w:rFonts w:ascii="Calibri" w:eastAsia="Times New Roman" w:hAnsi="Calibri"/>
                        <w:b/>
                        <w:color w:val="FFFFFF"/>
                        <w:sz w:val="28"/>
                        <w:szCs w:val="28"/>
                      </w:rPr>
                    </w:pPr>
                    <w:r w:rsidRPr="00577291">
                      <w:rPr>
                        <w:rFonts w:ascii="Calibri" w:eastAsia="Times New Roman" w:hAnsi="Calibri"/>
                        <w:b/>
                        <w:noProof/>
                        <w:color w:val="FFFFFF"/>
                        <w:sz w:val="28"/>
                        <w:szCs w:val="28"/>
                        <w:lang w:eastAsia="de-AT"/>
                      </w:rPr>
                      <w:drawing>
                        <wp:inline distT="0" distB="0" distL="0" distR="0">
                          <wp:extent cx="1336784" cy="1340069"/>
                          <wp:effectExtent l="0" t="0" r="0" b="0"/>
                          <wp:docPr id="79"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IOTOP5"/>
                                  <pic:cNvPicPr>
                                    <a:picLocks noChangeAspect="1" noChangeArrowheads="1"/>
                                  </pic:cNvPicPr>
                                </pic:nvPicPr>
                                <pic:blipFill>
                                  <a:blip r:embed="rId6" cstate="email"/>
                                  <a:srcRect/>
                                  <a:stretch>
                                    <a:fillRect/>
                                  </a:stretch>
                                </pic:blipFill>
                                <pic:spPr bwMode="auto">
                                  <a:xfrm>
                                    <a:off x="0" y="0"/>
                                    <a:ext cx="1336785" cy="1340069"/>
                                  </a:xfrm>
                                  <a:prstGeom prst="rect">
                                    <a:avLst/>
                                  </a:prstGeom>
                                  <a:noFill/>
                                  <a:ln w="9525">
                                    <a:noFill/>
                                    <a:miter lim="800000"/>
                                    <a:headEnd/>
                                    <a:tailEnd/>
                                  </a:ln>
                                </pic:spPr>
                              </pic:pic>
                            </a:graphicData>
                          </a:graphic>
                        </wp:inline>
                      </w:drawing>
                    </w: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Pr="00295C50" w:rsidRDefault="00714168" w:rsidP="00B35E17">
                    <w:pPr>
                      <w:pStyle w:val="Formatlibre"/>
                      <w:tabs>
                        <w:tab w:val="left" w:pos="709"/>
                        <w:tab w:val="left" w:pos="1417"/>
                        <w:tab w:val="left" w:pos="2126"/>
                      </w:tabs>
                      <w:ind w:left="142"/>
                      <w:jc w:val="center"/>
                      <w:rPr>
                        <w:rFonts w:ascii="Calibri" w:eastAsia="Times New Roman" w:hAnsi="Calibri"/>
                        <w:b/>
                        <w:color w:val="FFFFFF"/>
                        <w:sz w:val="28"/>
                        <w:szCs w:val="28"/>
                      </w:rPr>
                    </w:pPr>
                    <w:r w:rsidRPr="00577291">
                      <w:rPr>
                        <w:rFonts w:ascii="Calibri" w:eastAsia="Times New Roman" w:hAnsi="Calibri"/>
                        <w:b/>
                        <w:noProof/>
                        <w:color w:val="FFFFFF"/>
                        <w:sz w:val="28"/>
                        <w:szCs w:val="28"/>
                        <w:lang w:eastAsia="de-AT"/>
                      </w:rPr>
                      <w:drawing>
                        <wp:inline distT="0" distB="0" distL="0" distR="0">
                          <wp:extent cx="1336784" cy="1340069"/>
                          <wp:effectExtent l="19050" t="0" r="0" b="0"/>
                          <wp:docPr id="80"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R-FOTO-024"/>
                                  <pic:cNvPicPr>
                                    <a:picLocks noChangeAspect="1" noChangeArrowheads="1"/>
                                  </pic:cNvPicPr>
                                </pic:nvPicPr>
                                <pic:blipFill>
                                  <a:blip r:embed="rId7" cstate="email"/>
                                  <a:srcRect/>
                                  <a:stretch>
                                    <a:fillRect/>
                                  </a:stretch>
                                </pic:blipFill>
                                <pic:spPr bwMode="auto">
                                  <a:xfrm>
                                    <a:off x="0" y="0"/>
                                    <a:ext cx="1336784" cy="1340069"/>
                                  </a:xfrm>
                                  <a:prstGeom prst="rect">
                                    <a:avLst/>
                                  </a:prstGeom>
                                  <a:noFill/>
                                  <a:ln w="9525">
                                    <a:noFill/>
                                    <a:miter lim="800000"/>
                                    <a:headEnd/>
                                    <a:tailEnd/>
                                  </a:ln>
                                </pic:spPr>
                              </pic:pic>
                            </a:graphicData>
                          </a:graphic>
                        </wp:inline>
                      </w:drawing>
                    </w:r>
                  </w:p>
                  <w:p w:rsidR="00714168" w:rsidRPr="00295C50" w:rsidRDefault="00714168" w:rsidP="00577291">
                    <w:pPr>
                      <w:pStyle w:val="Formatlibre"/>
                      <w:tabs>
                        <w:tab w:val="left" w:pos="709"/>
                        <w:tab w:val="left" w:pos="1417"/>
                        <w:tab w:val="left" w:pos="2126"/>
                      </w:tabs>
                      <w:jc w:val="center"/>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Pr="00295C50" w:rsidRDefault="00714168" w:rsidP="00577291">
                    <w:pPr>
                      <w:pStyle w:val="Formatlibre"/>
                      <w:tabs>
                        <w:tab w:val="left" w:pos="709"/>
                        <w:tab w:val="left" w:pos="1417"/>
                        <w:tab w:val="left" w:pos="2126"/>
                      </w:tabs>
                      <w:rPr>
                        <w:rFonts w:ascii="Calibri" w:eastAsia="Times New Roman" w:hAnsi="Calibri"/>
                        <w:b/>
                        <w:color w:val="FFFFFF"/>
                        <w:sz w:val="28"/>
                        <w:szCs w:val="28"/>
                      </w:rPr>
                    </w:pPr>
                  </w:p>
                  <w:p w:rsidR="00714168" w:rsidRPr="00733302" w:rsidRDefault="00714168" w:rsidP="00577291">
                    <w:pPr>
                      <w:pStyle w:val="Formatlibre"/>
                      <w:tabs>
                        <w:tab w:val="left" w:pos="709"/>
                        <w:tab w:val="left" w:pos="1417"/>
                        <w:tab w:val="left" w:pos="2126"/>
                      </w:tabs>
                      <w:ind w:left="142"/>
                      <w:rPr>
                        <w:rFonts w:ascii="Calibri" w:eastAsia="Times New Roman" w:hAnsi="Calibri"/>
                        <w:b/>
                        <w:color w:val="FFFFFF"/>
                        <w:szCs w:val="24"/>
                      </w:rPr>
                    </w:pPr>
                  </w:p>
                  <w:p w:rsidR="00714168" w:rsidRPr="00295C50" w:rsidRDefault="00714168" w:rsidP="00B35E17">
                    <w:pPr>
                      <w:pStyle w:val="Formatlibre"/>
                      <w:tabs>
                        <w:tab w:val="left" w:pos="142"/>
                        <w:tab w:val="left" w:pos="709"/>
                        <w:tab w:val="left" w:pos="1417"/>
                        <w:tab w:val="left" w:pos="2126"/>
                      </w:tabs>
                      <w:ind w:left="142"/>
                      <w:rPr>
                        <w:rFonts w:ascii="Calibri" w:eastAsia="Times New Roman" w:hAnsi="Calibri"/>
                        <w:b/>
                        <w:color w:val="FFFFFF"/>
                        <w:sz w:val="28"/>
                        <w:szCs w:val="28"/>
                      </w:rPr>
                    </w:pPr>
                    <w:r w:rsidRPr="00577291">
                      <w:rPr>
                        <w:rFonts w:ascii="Calibri" w:eastAsia="Times New Roman" w:hAnsi="Calibri"/>
                        <w:b/>
                        <w:noProof/>
                        <w:color w:val="FFFFFF"/>
                        <w:sz w:val="28"/>
                        <w:szCs w:val="28"/>
                        <w:lang w:eastAsia="de-AT"/>
                      </w:rPr>
                      <w:drawing>
                        <wp:inline distT="0" distB="0" distL="0" distR="0">
                          <wp:extent cx="1336785" cy="1340069"/>
                          <wp:effectExtent l="0" t="0" r="0" b="0"/>
                          <wp:docPr id="81"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IOTOP3"/>
                                  <pic:cNvPicPr>
                                    <a:picLocks noChangeAspect="1" noChangeArrowheads="1"/>
                                  </pic:cNvPicPr>
                                </pic:nvPicPr>
                                <pic:blipFill>
                                  <a:blip r:embed="rId8"/>
                                  <a:srcRect/>
                                  <a:stretch>
                                    <a:fillRect/>
                                  </a:stretch>
                                </pic:blipFill>
                                <pic:spPr bwMode="auto">
                                  <a:xfrm>
                                    <a:off x="0" y="0"/>
                                    <a:ext cx="1336784" cy="1340069"/>
                                  </a:xfrm>
                                  <a:prstGeom prst="rect">
                                    <a:avLst/>
                                  </a:prstGeom>
                                  <a:noFill/>
                                  <a:ln w="9525">
                                    <a:noFill/>
                                    <a:miter lim="800000"/>
                                    <a:headEnd/>
                                    <a:tailEnd/>
                                  </a:ln>
                                </pic:spPr>
                              </pic:pic>
                            </a:graphicData>
                          </a:graphic>
                        </wp:inline>
                      </w:drawing>
                    </w:r>
                  </w:p>
                </w:txbxContent>
              </v:textbox>
              <w10:wrap type="through"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3E7"/>
    <w:multiLevelType w:val="hybridMultilevel"/>
    <w:tmpl w:val="1B84F2FA"/>
    <w:lvl w:ilvl="0" w:tplc="040C000F">
      <w:start w:val="1"/>
      <w:numFmt w:val="decimal"/>
      <w:lvlText w:val="%1."/>
      <w:lvlJc w:val="left"/>
      <w:pPr>
        <w:ind w:left="1428" w:hanging="360"/>
      </w:p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5D56A88"/>
    <w:multiLevelType w:val="hybridMultilevel"/>
    <w:tmpl w:val="2312F07E"/>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ACF4644"/>
    <w:multiLevelType w:val="hybridMultilevel"/>
    <w:tmpl w:val="9E1C3466"/>
    <w:lvl w:ilvl="0" w:tplc="040C000F">
      <w:start w:val="1"/>
      <w:numFmt w:val="decimal"/>
      <w:lvlText w:val="%1."/>
      <w:lvlJc w:val="left"/>
      <w:pPr>
        <w:ind w:left="1125" w:hanging="360"/>
      </w:p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3">
    <w:nsid w:val="0B07502D"/>
    <w:multiLevelType w:val="hybridMultilevel"/>
    <w:tmpl w:val="C50CF214"/>
    <w:lvl w:ilvl="0" w:tplc="026A0BA2">
      <w:start w:val="1"/>
      <w:numFmt w:val="upperRoman"/>
      <w:lvlText w:val="%1."/>
      <w:lvlJc w:val="left"/>
      <w:pPr>
        <w:ind w:left="1080" w:hanging="720"/>
      </w:pPr>
      <w:rPr>
        <w:rFonts w:hint="default"/>
      </w:rPr>
    </w:lvl>
    <w:lvl w:ilvl="1" w:tplc="040C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752F78"/>
    <w:multiLevelType w:val="hybridMultilevel"/>
    <w:tmpl w:val="DE18018A"/>
    <w:lvl w:ilvl="0" w:tplc="6928AEF2">
      <w:start w:val="1"/>
      <w:numFmt w:val="upperLetter"/>
      <w:lvlText w:val="%1."/>
      <w:lvlJc w:val="left"/>
      <w:pPr>
        <w:ind w:left="1069" w:hanging="360"/>
      </w:pPr>
      <w:rPr>
        <w:rFonts w:hint="default"/>
      </w:rPr>
    </w:lvl>
    <w:lvl w:ilvl="1" w:tplc="80DAB22E">
      <w:start w:val="1"/>
      <w:numFmt w:val="decimal"/>
      <w:lvlText w:val="%2."/>
      <w:lvlJc w:val="left"/>
      <w:pPr>
        <w:ind w:left="1789" w:hanging="360"/>
      </w:pPr>
      <w:rPr>
        <w:rFonts w:asciiTheme="minorHAnsi" w:eastAsiaTheme="minorHAnsi" w:hAnsiTheme="minorHAnsi" w:cstheme="minorBidi"/>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11953273"/>
    <w:multiLevelType w:val="hybridMultilevel"/>
    <w:tmpl w:val="BA56E34C"/>
    <w:lvl w:ilvl="0" w:tplc="765C32DE">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nsid w:val="1218438F"/>
    <w:multiLevelType w:val="hybridMultilevel"/>
    <w:tmpl w:val="188E8988"/>
    <w:lvl w:ilvl="0" w:tplc="026A0B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654DD8"/>
    <w:multiLevelType w:val="hybridMultilevel"/>
    <w:tmpl w:val="6BB214C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137A74E2"/>
    <w:multiLevelType w:val="hybridMultilevel"/>
    <w:tmpl w:val="57BC29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842D36"/>
    <w:multiLevelType w:val="hybridMultilevel"/>
    <w:tmpl w:val="9990AC02"/>
    <w:lvl w:ilvl="0" w:tplc="A97EEF72">
      <w:start w:val="1"/>
      <w:numFmt w:val="decimal"/>
      <w:lvlText w:val="%1."/>
      <w:lvlJc w:val="left"/>
      <w:pPr>
        <w:ind w:left="927" w:hanging="360"/>
      </w:pPr>
      <w:rPr>
        <w:rFonts w:hint="default"/>
        <w:sz w:val="24"/>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16FE5351"/>
    <w:multiLevelType w:val="hybridMultilevel"/>
    <w:tmpl w:val="EDDCBE76"/>
    <w:lvl w:ilvl="0" w:tplc="290640A6">
      <w:start w:val="1"/>
      <w:numFmt w:val="decimal"/>
      <w:lvlText w:val="%1."/>
      <w:lvlJc w:val="left"/>
      <w:pPr>
        <w:ind w:left="1068" w:hanging="360"/>
      </w:pPr>
      <w:rPr>
        <w:rFonts w:asciiTheme="minorHAnsi" w:eastAsiaTheme="minorHAnsi" w:hAnsiTheme="minorHAnsi" w:cstheme="minorBidi"/>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17346260"/>
    <w:multiLevelType w:val="hybridMultilevel"/>
    <w:tmpl w:val="B80E8F5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4F066D"/>
    <w:multiLevelType w:val="hybridMultilevel"/>
    <w:tmpl w:val="E2321CCE"/>
    <w:lvl w:ilvl="0" w:tplc="9BD4AD82">
      <w:start w:val="1"/>
      <w:numFmt w:val="decimal"/>
      <w:lvlText w:val="%1."/>
      <w:lvlJc w:val="left"/>
      <w:pPr>
        <w:ind w:left="2149" w:hanging="360"/>
      </w:pPr>
      <w:rPr>
        <w:rFonts w:hint="default"/>
      </w:rPr>
    </w:lvl>
    <w:lvl w:ilvl="1" w:tplc="040C0019" w:tentative="1">
      <w:start w:val="1"/>
      <w:numFmt w:val="lowerLetter"/>
      <w:lvlText w:val="%2."/>
      <w:lvlJc w:val="left"/>
      <w:pPr>
        <w:ind w:left="2869" w:hanging="360"/>
      </w:pPr>
    </w:lvl>
    <w:lvl w:ilvl="2" w:tplc="040C001B" w:tentative="1">
      <w:start w:val="1"/>
      <w:numFmt w:val="lowerRoman"/>
      <w:lvlText w:val="%3."/>
      <w:lvlJc w:val="right"/>
      <w:pPr>
        <w:ind w:left="3589" w:hanging="180"/>
      </w:pPr>
    </w:lvl>
    <w:lvl w:ilvl="3" w:tplc="040C000F" w:tentative="1">
      <w:start w:val="1"/>
      <w:numFmt w:val="decimal"/>
      <w:lvlText w:val="%4."/>
      <w:lvlJc w:val="left"/>
      <w:pPr>
        <w:ind w:left="4309" w:hanging="360"/>
      </w:pPr>
    </w:lvl>
    <w:lvl w:ilvl="4" w:tplc="040C0019" w:tentative="1">
      <w:start w:val="1"/>
      <w:numFmt w:val="lowerLetter"/>
      <w:lvlText w:val="%5."/>
      <w:lvlJc w:val="left"/>
      <w:pPr>
        <w:ind w:left="5029" w:hanging="360"/>
      </w:pPr>
    </w:lvl>
    <w:lvl w:ilvl="5" w:tplc="040C001B" w:tentative="1">
      <w:start w:val="1"/>
      <w:numFmt w:val="lowerRoman"/>
      <w:lvlText w:val="%6."/>
      <w:lvlJc w:val="right"/>
      <w:pPr>
        <w:ind w:left="5749" w:hanging="180"/>
      </w:pPr>
    </w:lvl>
    <w:lvl w:ilvl="6" w:tplc="040C000F" w:tentative="1">
      <w:start w:val="1"/>
      <w:numFmt w:val="decimal"/>
      <w:lvlText w:val="%7."/>
      <w:lvlJc w:val="left"/>
      <w:pPr>
        <w:ind w:left="6469" w:hanging="360"/>
      </w:pPr>
    </w:lvl>
    <w:lvl w:ilvl="7" w:tplc="040C0019" w:tentative="1">
      <w:start w:val="1"/>
      <w:numFmt w:val="lowerLetter"/>
      <w:lvlText w:val="%8."/>
      <w:lvlJc w:val="left"/>
      <w:pPr>
        <w:ind w:left="7189" w:hanging="360"/>
      </w:pPr>
    </w:lvl>
    <w:lvl w:ilvl="8" w:tplc="040C001B" w:tentative="1">
      <w:start w:val="1"/>
      <w:numFmt w:val="lowerRoman"/>
      <w:lvlText w:val="%9."/>
      <w:lvlJc w:val="right"/>
      <w:pPr>
        <w:ind w:left="7909" w:hanging="180"/>
      </w:pPr>
    </w:lvl>
  </w:abstractNum>
  <w:abstractNum w:abstractNumId="13">
    <w:nsid w:val="1E3B7C6E"/>
    <w:multiLevelType w:val="hybridMultilevel"/>
    <w:tmpl w:val="E168E62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1D46F2"/>
    <w:multiLevelType w:val="hybridMultilevel"/>
    <w:tmpl w:val="7C8EB6DA"/>
    <w:lvl w:ilvl="0" w:tplc="C882BC96">
      <w:start w:val="1"/>
      <w:numFmt w:val="decimal"/>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15">
    <w:nsid w:val="27214A06"/>
    <w:multiLevelType w:val="hybridMultilevel"/>
    <w:tmpl w:val="6F824A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953028"/>
    <w:multiLevelType w:val="hybridMultilevel"/>
    <w:tmpl w:val="7C8EB6DA"/>
    <w:lvl w:ilvl="0" w:tplc="C882BC96">
      <w:start w:val="1"/>
      <w:numFmt w:val="decimal"/>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17">
    <w:nsid w:val="296C3EF2"/>
    <w:multiLevelType w:val="hybridMultilevel"/>
    <w:tmpl w:val="33C8FFE4"/>
    <w:lvl w:ilvl="0" w:tplc="040C0001">
      <w:start w:val="1"/>
      <w:numFmt w:val="bullet"/>
      <w:lvlText w:val=""/>
      <w:lvlJc w:val="left"/>
      <w:pPr>
        <w:ind w:left="742" w:hanging="360"/>
      </w:pPr>
      <w:rPr>
        <w:rFonts w:ascii="Symbol" w:hAnsi="Symbol" w:hint="default"/>
      </w:rPr>
    </w:lvl>
    <w:lvl w:ilvl="1" w:tplc="040C0003">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18">
    <w:nsid w:val="2A20582E"/>
    <w:multiLevelType w:val="hybridMultilevel"/>
    <w:tmpl w:val="535415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C822C81"/>
    <w:multiLevelType w:val="hybridMultilevel"/>
    <w:tmpl w:val="D422C1EC"/>
    <w:lvl w:ilvl="0" w:tplc="E5466E6E">
      <w:start w:val="1"/>
      <w:numFmt w:val="decimal"/>
      <w:lvlText w:val="%1."/>
      <w:lvlJc w:val="left"/>
      <w:pPr>
        <w:ind w:left="2203" w:hanging="360"/>
      </w:pPr>
      <w:rPr>
        <w:rFonts w:hint="default"/>
      </w:rPr>
    </w:lvl>
    <w:lvl w:ilvl="1" w:tplc="040C0019">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20">
    <w:nsid w:val="2E484112"/>
    <w:multiLevelType w:val="hybridMultilevel"/>
    <w:tmpl w:val="1D326F9E"/>
    <w:lvl w:ilvl="0" w:tplc="ABA2D7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52631F4"/>
    <w:multiLevelType w:val="hybridMultilevel"/>
    <w:tmpl w:val="521085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37FD3660"/>
    <w:multiLevelType w:val="hybridMultilevel"/>
    <w:tmpl w:val="9D8C8D3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38C9490A"/>
    <w:multiLevelType w:val="hybridMultilevel"/>
    <w:tmpl w:val="D7FC5A56"/>
    <w:lvl w:ilvl="0" w:tplc="190A0812">
      <w:start w:val="1"/>
      <w:numFmt w:val="upperRoman"/>
      <w:lvlText w:val="%1."/>
      <w:lvlJc w:val="left"/>
      <w:pPr>
        <w:ind w:left="1429" w:hanging="72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nsid w:val="3CCE5E24"/>
    <w:multiLevelType w:val="hybridMultilevel"/>
    <w:tmpl w:val="A4A84B4E"/>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40943CEA"/>
    <w:multiLevelType w:val="hybridMultilevel"/>
    <w:tmpl w:val="567C6F98"/>
    <w:lvl w:ilvl="0" w:tplc="907428F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422E1BB1"/>
    <w:multiLevelType w:val="hybridMultilevel"/>
    <w:tmpl w:val="578E6AB8"/>
    <w:lvl w:ilvl="0" w:tplc="9AB480D4">
      <w:start w:val="1"/>
      <w:numFmt w:val="decimal"/>
      <w:lvlText w:val="%1"/>
      <w:lvlJc w:val="left"/>
      <w:pPr>
        <w:ind w:left="770" w:hanging="360"/>
      </w:pPr>
      <w:rPr>
        <w:rFonts w:asciiTheme="minorHAnsi" w:eastAsiaTheme="minorHAnsi" w:hAnsiTheme="minorHAnsi" w:cstheme="minorBidi"/>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7">
    <w:nsid w:val="4CB57AE5"/>
    <w:multiLevelType w:val="hybridMultilevel"/>
    <w:tmpl w:val="E75C68A8"/>
    <w:lvl w:ilvl="0" w:tplc="90742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5A56719"/>
    <w:multiLevelType w:val="hybridMultilevel"/>
    <w:tmpl w:val="8EB0A230"/>
    <w:lvl w:ilvl="0" w:tplc="969AFD6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E20B3D"/>
    <w:multiLevelType w:val="hybridMultilevel"/>
    <w:tmpl w:val="578E6AB8"/>
    <w:lvl w:ilvl="0" w:tplc="9AB480D4">
      <w:start w:val="1"/>
      <w:numFmt w:val="decimal"/>
      <w:lvlText w:val="%1"/>
      <w:lvlJc w:val="left"/>
      <w:pPr>
        <w:ind w:left="770" w:hanging="360"/>
      </w:pPr>
      <w:rPr>
        <w:rFonts w:asciiTheme="minorHAnsi" w:eastAsiaTheme="minorHAnsi" w:hAnsiTheme="minorHAnsi" w:cstheme="minorBidi"/>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0">
    <w:nsid w:val="56444949"/>
    <w:multiLevelType w:val="hybridMultilevel"/>
    <w:tmpl w:val="B74EB1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AF4E5C"/>
    <w:multiLevelType w:val="multilevel"/>
    <w:tmpl w:val="CDD2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AA6FA7"/>
    <w:multiLevelType w:val="hybridMultilevel"/>
    <w:tmpl w:val="F76C9C7A"/>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nsid w:val="5B9E1882"/>
    <w:multiLevelType w:val="hybridMultilevel"/>
    <w:tmpl w:val="CE60C85A"/>
    <w:lvl w:ilvl="0" w:tplc="907428F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66E47454"/>
    <w:multiLevelType w:val="hybridMultilevel"/>
    <w:tmpl w:val="E168E62A"/>
    <w:lvl w:ilvl="0" w:tplc="040C0015">
      <w:start w:val="1"/>
      <w:numFmt w:val="upperLetter"/>
      <w:lvlText w:val="%1."/>
      <w:lvlJc w:val="left"/>
      <w:pPr>
        <w:ind w:left="1919" w:hanging="360"/>
      </w:pPr>
      <w:rPr>
        <w:rFonts w:hint="default"/>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abstractNum w:abstractNumId="35">
    <w:nsid w:val="67C374DA"/>
    <w:multiLevelType w:val="hybridMultilevel"/>
    <w:tmpl w:val="F6085B9C"/>
    <w:lvl w:ilvl="0" w:tplc="268ABFE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0E1288"/>
    <w:multiLevelType w:val="hybridMultilevel"/>
    <w:tmpl w:val="124C63C6"/>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nsid w:val="6BF72A23"/>
    <w:multiLevelType w:val="hybridMultilevel"/>
    <w:tmpl w:val="53F20486"/>
    <w:lvl w:ilvl="0" w:tplc="040C0015">
      <w:start w:val="1"/>
      <w:numFmt w:val="upperLetter"/>
      <w:lvlText w:val="%1."/>
      <w:lvlJc w:val="left"/>
      <w:pPr>
        <w:ind w:left="3189" w:hanging="360"/>
      </w:pPr>
    </w:lvl>
    <w:lvl w:ilvl="1" w:tplc="040C0019" w:tentative="1">
      <w:start w:val="1"/>
      <w:numFmt w:val="lowerLetter"/>
      <w:lvlText w:val="%2."/>
      <w:lvlJc w:val="left"/>
      <w:pPr>
        <w:ind w:left="3909" w:hanging="360"/>
      </w:pPr>
    </w:lvl>
    <w:lvl w:ilvl="2" w:tplc="040C001B" w:tentative="1">
      <w:start w:val="1"/>
      <w:numFmt w:val="lowerRoman"/>
      <w:lvlText w:val="%3."/>
      <w:lvlJc w:val="right"/>
      <w:pPr>
        <w:ind w:left="4629" w:hanging="180"/>
      </w:pPr>
    </w:lvl>
    <w:lvl w:ilvl="3" w:tplc="040C000F" w:tentative="1">
      <w:start w:val="1"/>
      <w:numFmt w:val="decimal"/>
      <w:lvlText w:val="%4."/>
      <w:lvlJc w:val="left"/>
      <w:pPr>
        <w:ind w:left="5349" w:hanging="360"/>
      </w:pPr>
    </w:lvl>
    <w:lvl w:ilvl="4" w:tplc="040C0019" w:tentative="1">
      <w:start w:val="1"/>
      <w:numFmt w:val="lowerLetter"/>
      <w:lvlText w:val="%5."/>
      <w:lvlJc w:val="left"/>
      <w:pPr>
        <w:ind w:left="6069" w:hanging="360"/>
      </w:pPr>
    </w:lvl>
    <w:lvl w:ilvl="5" w:tplc="040C001B" w:tentative="1">
      <w:start w:val="1"/>
      <w:numFmt w:val="lowerRoman"/>
      <w:lvlText w:val="%6."/>
      <w:lvlJc w:val="right"/>
      <w:pPr>
        <w:ind w:left="6789" w:hanging="180"/>
      </w:pPr>
    </w:lvl>
    <w:lvl w:ilvl="6" w:tplc="040C000F" w:tentative="1">
      <w:start w:val="1"/>
      <w:numFmt w:val="decimal"/>
      <w:lvlText w:val="%7."/>
      <w:lvlJc w:val="left"/>
      <w:pPr>
        <w:ind w:left="7509" w:hanging="360"/>
      </w:pPr>
    </w:lvl>
    <w:lvl w:ilvl="7" w:tplc="040C0019" w:tentative="1">
      <w:start w:val="1"/>
      <w:numFmt w:val="lowerLetter"/>
      <w:lvlText w:val="%8."/>
      <w:lvlJc w:val="left"/>
      <w:pPr>
        <w:ind w:left="8229" w:hanging="360"/>
      </w:pPr>
    </w:lvl>
    <w:lvl w:ilvl="8" w:tplc="040C001B" w:tentative="1">
      <w:start w:val="1"/>
      <w:numFmt w:val="lowerRoman"/>
      <w:lvlText w:val="%9."/>
      <w:lvlJc w:val="right"/>
      <w:pPr>
        <w:ind w:left="8949" w:hanging="180"/>
      </w:pPr>
    </w:lvl>
  </w:abstractNum>
  <w:abstractNum w:abstractNumId="38">
    <w:nsid w:val="6C1A5F7A"/>
    <w:multiLevelType w:val="hybridMultilevel"/>
    <w:tmpl w:val="9094E5F0"/>
    <w:lvl w:ilvl="0" w:tplc="A44A506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9">
    <w:nsid w:val="6D76079B"/>
    <w:multiLevelType w:val="hybridMultilevel"/>
    <w:tmpl w:val="7BE455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EBB4531"/>
    <w:multiLevelType w:val="hybridMultilevel"/>
    <w:tmpl w:val="50F426A2"/>
    <w:lvl w:ilvl="0" w:tplc="9AB480D4">
      <w:start w:val="1"/>
      <w:numFmt w:val="decimal"/>
      <w:lvlText w:val="%1"/>
      <w:lvlJc w:val="left"/>
      <w:pPr>
        <w:ind w:left="1068" w:hanging="360"/>
      </w:pPr>
      <w:rPr>
        <w:rFonts w:asciiTheme="minorHAnsi" w:eastAsiaTheme="minorHAnsi" w:hAnsiTheme="minorHAnsi" w:cstheme="minorBidi"/>
      </w:rPr>
    </w:lvl>
    <w:lvl w:ilvl="1" w:tplc="040C0019" w:tentative="1">
      <w:start w:val="1"/>
      <w:numFmt w:val="lowerLetter"/>
      <w:lvlText w:val="%2."/>
      <w:lvlJc w:val="left"/>
      <w:pPr>
        <w:ind w:left="1738" w:hanging="360"/>
      </w:pPr>
    </w:lvl>
    <w:lvl w:ilvl="2" w:tplc="040C001B" w:tentative="1">
      <w:start w:val="1"/>
      <w:numFmt w:val="lowerRoman"/>
      <w:lvlText w:val="%3."/>
      <w:lvlJc w:val="right"/>
      <w:pPr>
        <w:ind w:left="2458" w:hanging="180"/>
      </w:pPr>
    </w:lvl>
    <w:lvl w:ilvl="3" w:tplc="040C000F" w:tentative="1">
      <w:start w:val="1"/>
      <w:numFmt w:val="decimal"/>
      <w:lvlText w:val="%4."/>
      <w:lvlJc w:val="left"/>
      <w:pPr>
        <w:ind w:left="3178" w:hanging="360"/>
      </w:pPr>
    </w:lvl>
    <w:lvl w:ilvl="4" w:tplc="040C0019" w:tentative="1">
      <w:start w:val="1"/>
      <w:numFmt w:val="lowerLetter"/>
      <w:lvlText w:val="%5."/>
      <w:lvlJc w:val="left"/>
      <w:pPr>
        <w:ind w:left="3898" w:hanging="360"/>
      </w:pPr>
    </w:lvl>
    <w:lvl w:ilvl="5" w:tplc="040C001B" w:tentative="1">
      <w:start w:val="1"/>
      <w:numFmt w:val="lowerRoman"/>
      <w:lvlText w:val="%6."/>
      <w:lvlJc w:val="right"/>
      <w:pPr>
        <w:ind w:left="4618" w:hanging="180"/>
      </w:pPr>
    </w:lvl>
    <w:lvl w:ilvl="6" w:tplc="040C000F" w:tentative="1">
      <w:start w:val="1"/>
      <w:numFmt w:val="decimal"/>
      <w:lvlText w:val="%7."/>
      <w:lvlJc w:val="left"/>
      <w:pPr>
        <w:ind w:left="5338" w:hanging="360"/>
      </w:pPr>
    </w:lvl>
    <w:lvl w:ilvl="7" w:tplc="040C0019" w:tentative="1">
      <w:start w:val="1"/>
      <w:numFmt w:val="lowerLetter"/>
      <w:lvlText w:val="%8."/>
      <w:lvlJc w:val="left"/>
      <w:pPr>
        <w:ind w:left="6058" w:hanging="360"/>
      </w:pPr>
    </w:lvl>
    <w:lvl w:ilvl="8" w:tplc="040C001B" w:tentative="1">
      <w:start w:val="1"/>
      <w:numFmt w:val="lowerRoman"/>
      <w:lvlText w:val="%9."/>
      <w:lvlJc w:val="right"/>
      <w:pPr>
        <w:ind w:left="6778" w:hanging="180"/>
      </w:pPr>
    </w:lvl>
  </w:abstractNum>
  <w:abstractNum w:abstractNumId="41">
    <w:nsid w:val="6F224854"/>
    <w:multiLevelType w:val="hybridMultilevel"/>
    <w:tmpl w:val="5A70001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F4A4077"/>
    <w:multiLevelType w:val="hybridMultilevel"/>
    <w:tmpl w:val="C84C9476"/>
    <w:lvl w:ilvl="0" w:tplc="DDB4FB86">
      <w:start w:val="1"/>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3">
    <w:nsid w:val="73572421"/>
    <w:multiLevelType w:val="hybridMultilevel"/>
    <w:tmpl w:val="CDA6D46C"/>
    <w:lvl w:ilvl="0" w:tplc="DC72BCFE">
      <w:start w:val="2"/>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4">
    <w:nsid w:val="74CA40DD"/>
    <w:multiLevelType w:val="hybridMultilevel"/>
    <w:tmpl w:val="91C6CFE0"/>
    <w:lvl w:ilvl="0" w:tplc="2C866FCE">
      <w:start w:val="1"/>
      <w:numFmt w:val="decimal"/>
      <w:lvlText w:val="%1."/>
      <w:lvlJc w:val="left"/>
      <w:pPr>
        <w:ind w:left="1429" w:hanging="360"/>
      </w:pPr>
      <w:rPr>
        <w:rFonts w:hint="default"/>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5">
    <w:nsid w:val="7841397F"/>
    <w:multiLevelType w:val="hybridMultilevel"/>
    <w:tmpl w:val="29F4ECAE"/>
    <w:lvl w:ilvl="0" w:tplc="275AF54C">
      <w:start w:val="1"/>
      <w:numFmt w:val="upperLetter"/>
      <w:lvlText w:val="%1."/>
      <w:lvlJc w:val="left"/>
      <w:pPr>
        <w:ind w:left="1069" w:hanging="36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6">
    <w:nsid w:val="7ADE6EAC"/>
    <w:multiLevelType w:val="hybridMultilevel"/>
    <w:tmpl w:val="AADAF0B0"/>
    <w:lvl w:ilvl="0" w:tplc="8AD46186">
      <w:start w:val="2"/>
      <w:numFmt w:val="decimal"/>
      <w:lvlText w:val="%1."/>
      <w:lvlJc w:val="left"/>
      <w:pPr>
        <w:ind w:left="1125" w:hanging="360"/>
      </w:pPr>
      <w:rPr>
        <w:rFonts w:ascii="Calibri" w:hAnsi="Calibri" w:cs="Calibri"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47">
    <w:nsid w:val="7AFE3091"/>
    <w:multiLevelType w:val="hybridMultilevel"/>
    <w:tmpl w:val="578E6AB8"/>
    <w:lvl w:ilvl="0" w:tplc="9AB480D4">
      <w:start w:val="1"/>
      <w:numFmt w:val="decimal"/>
      <w:lvlText w:val="%1"/>
      <w:lvlJc w:val="left"/>
      <w:pPr>
        <w:ind w:left="770" w:hanging="360"/>
      </w:pPr>
      <w:rPr>
        <w:rFonts w:asciiTheme="minorHAnsi" w:eastAsiaTheme="minorHAnsi" w:hAnsiTheme="minorHAnsi" w:cstheme="minorBidi"/>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8">
    <w:nsid w:val="7C245320"/>
    <w:multiLevelType w:val="hybridMultilevel"/>
    <w:tmpl w:val="896C9250"/>
    <w:lvl w:ilvl="0" w:tplc="3438CF7E">
      <w:start w:val="2"/>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49">
    <w:nsid w:val="7F733A2A"/>
    <w:multiLevelType w:val="hybridMultilevel"/>
    <w:tmpl w:val="076AE062"/>
    <w:lvl w:ilvl="0" w:tplc="BEF4432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5"/>
  </w:num>
  <w:num w:numId="2">
    <w:abstractNumId w:val="31"/>
  </w:num>
  <w:num w:numId="3">
    <w:abstractNumId w:val="10"/>
  </w:num>
  <w:num w:numId="4">
    <w:abstractNumId w:val="28"/>
  </w:num>
  <w:num w:numId="5">
    <w:abstractNumId w:val="0"/>
  </w:num>
  <w:num w:numId="6">
    <w:abstractNumId w:val="40"/>
  </w:num>
  <w:num w:numId="7">
    <w:abstractNumId w:val="13"/>
  </w:num>
  <w:num w:numId="8">
    <w:abstractNumId w:val="34"/>
  </w:num>
  <w:num w:numId="9">
    <w:abstractNumId w:val="47"/>
  </w:num>
  <w:num w:numId="10">
    <w:abstractNumId w:val="29"/>
  </w:num>
  <w:num w:numId="11">
    <w:abstractNumId w:val="26"/>
  </w:num>
  <w:num w:numId="12">
    <w:abstractNumId w:val="16"/>
  </w:num>
  <w:num w:numId="13">
    <w:abstractNumId w:val="14"/>
  </w:num>
  <w:num w:numId="14">
    <w:abstractNumId w:val="24"/>
  </w:num>
  <w:num w:numId="15">
    <w:abstractNumId w:val="17"/>
  </w:num>
  <w:num w:numId="16">
    <w:abstractNumId w:val="8"/>
  </w:num>
  <w:num w:numId="17">
    <w:abstractNumId w:val="18"/>
  </w:num>
  <w:num w:numId="18">
    <w:abstractNumId w:val="7"/>
  </w:num>
  <w:num w:numId="19">
    <w:abstractNumId w:val="39"/>
  </w:num>
  <w:num w:numId="20">
    <w:abstractNumId w:val="27"/>
  </w:num>
  <w:num w:numId="21">
    <w:abstractNumId w:val="25"/>
  </w:num>
  <w:num w:numId="22">
    <w:abstractNumId w:val="33"/>
  </w:num>
  <w:num w:numId="23">
    <w:abstractNumId w:val="32"/>
  </w:num>
  <w:num w:numId="24">
    <w:abstractNumId w:val="22"/>
  </w:num>
  <w:num w:numId="25">
    <w:abstractNumId w:val="15"/>
  </w:num>
  <w:num w:numId="26">
    <w:abstractNumId w:val="49"/>
  </w:num>
  <w:num w:numId="27">
    <w:abstractNumId w:val="1"/>
  </w:num>
  <w:num w:numId="28">
    <w:abstractNumId w:val="3"/>
  </w:num>
  <w:num w:numId="29">
    <w:abstractNumId w:val="42"/>
  </w:num>
  <w:num w:numId="30">
    <w:abstractNumId w:val="36"/>
  </w:num>
  <w:num w:numId="31">
    <w:abstractNumId w:val="37"/>
  </w:num>
  <w:num w:numId="32">
    <w:abstractNumId w:val="2"/>
  </w:num>
  <w:num w:numId="33">
    <w:abstractNumId w:val="46"/>
  </w:num>
  <w:num w:numId="34">
    <w:abstractNumId w:val="6"/>
  </w:num>
  <w:num w:numId="35">
    <w:abstractNumId w:val="41"/>
  </w:num>
  <w:num w:numId="36">
    <w:abstractNumId w:val="5"/>
  </w:num>
  <w:num w:numId="37">
    <w:abstractNumId w:val="4"/>
  </w:num>
  <w:num w:numId="38">
    <w:abstractNumId w:val="23"/>
  </w:num>
  <w:num w:numId="39">
    <w:abstractNumId w:val="45"/>
  </w:num>
  <w:num w:numId="40">
    <w:abstractNumId w:val="38"/>
  </w:num>
  <w:num w:numId="41">
    <w:abstractNumId w:val="44"/>
  </w:num>
  <w:num w:numId="42">
    <w:abstractNumId w:val="12"/>
  </w:num>
  <w:num w:numId="43">
    <w:abstractNumId w:val="11"/>
  </w:num>
  <w:num w:numId="44">
    <w:abstractNumId w:val="19"/>
  </w:num>
  <w:num w:numId="45">
    <w:abstractNumId w:val="43"/>
  </w:num>
  <w:num w:numId="46">
    <w:abstractNumId w:val="9"/>
  </w:num>
  <w:num w:numId="47">
    <w:abstractNumId w:val="30"/>
  </w:num>
  <w:num w:numId="48">
    <w:abstractNumId w:val="21"/>
  </w:num>
  <w:num w:numId="49">
    <w:abstractNumId w:val="48"/>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1945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02"/>
    <w:rsid w:val="0000049C"/>
    <w:rsid w:val="000060F4"/>
    <w:rsid w:val="00007343"/>
    <w:rsid w:val="00011ABD"/>
    <w:rsid w:val="0001461D"/>
    <w:rsid w:val="00016B66"/>
    <w:rsid w:val="00020819"/>
    <w:rsid w:val="000243F9"/>
    <w:rsid w:val="00027A39"/>
    <w:rsid w:val="000313A2"/>
    <w:rsid w:val="00035DA4"/>
    <w:rsid w:val="000421EF"/>
    <w:rsid w:val="00043E69"/>
    <w:rsid w:val="00045A9C"/>
    <w:rsid w:val="00050AC3"/>
    <w:rsid w:val="00057FFD"/>
    <w:rsid w:val="00081AB2"/>
    <w:rsid w:val="00091CC0"/>
    <w:rsid w:val="00094D21"/>
    <w:rsid w:val="00096091"/>
    <w:rsid w:val="000A685A"/>
    <w:rsid w:val="000B339F"/>
    <w:rsid w:val="000C2EB4"/>
    <w:rsid w:val="000C520C"/>
    <w:rsid w:val="000D3F71"/>
    <w:rsid w:val="000E4FB3"/>
    <w:rsid w:val="000F4D2A"/>
    <w:rsid w:val="000F53F9"/>
    <w:rsid w:val="00121428"/>
    <w:rsid w:val="00132C6E"/>
    <w:rsid w:val="00143BBF"/>
    <w:rsid w:val="001448A4"/>
    <w:rsid w:val="001536B0"/>
    <w:rsid w:val="001615BA"/>
    <w:rsid w:val="00166D80"/>
    <w:rsid w:val="001730B6"/>
    <w:rsid w:val="001742E6"/>
    <w:rsid w:val="00180933"/>
    <w:rsid w:val="001B254E"/>
    <w:rsid w:val="001D79C0"/>
    <w:rsid w:val="001F21D0"/>
    <w:rsid w:val="002138A6"/>
    <w:rsid w:val="00213A2B"/>
    <w:rsid w:val="002143E2"/>
    <w:rsid w:val="002276CC"/>
    <w:rsid w:val="002450CA"/>
    <w:rsid w:val="002451F7"/>
    <w:rsid w:val="00247154"/>
    <w:rsid w:val="00253A2B"/>
    <w:rsid w:val="00254BDE"/>
    <w:rsid w:val="002652EB"/>
    <w:rsid w:val="00271B55"/>
    <w:rsid w:val="00272DB5"/>
    <w:rsid w:val="00273140"/>
    <w:rsid w:val="00280094"/>
    <w:rsid w:val="00292D96"/>
    <w:rsid w:val="002A03BD"/>
    <w:rsid w:val="002D6E85"/>
    <w:rsid w:val="002E7FD6"/>
    <w:rsid w:val="002F5019"/>
    <w:rsid w:val="002F6DC4"/>
    <w:rsid w:val="00300A52"/>
    <w:rsid w:val="0030712D"/>
    <w:rsid w:val="00311F3B"/>
    <w:rsid w:val="00327496"/>
    <w:rsid w:val="00331D29"/>
    <w:rsid w:val="00336799"/>
    <w:rsid w:val="0034768B"/>
    <w:rsid w:val="00371A6D"/>
    <w:rsid w:val="00373D95"/>
    <w:rsid w:val="00394FB3"/>
    <w:rsid w:val="003B1827"/>
    <w:rsid w:val="003C701D"/>
    <w:rsid w:val="003D193A"/>
    <w:rsid w:val="003D6347"/>
    <w:rsid w:val="003E64FA"/>
    <w:rsid w:val="003F45BE"/>
    <w:rsid w:val="00412CAC"/>
    <w:rsid w:val="00432822"/>
    <w:rsid w:val="00433676"/>
    <w:rsid w:val="0043659C"/>
    <w:rsid w:val="00475F68"/>
    <w:rsid w:val="004A01D3"/>
    <w:rsid w:val="004C1308"/>
    <w:rsid w:val="004C40EC"/>
    <w:rsid w:val="004D6B03"/>
    <w:rsid w:val="004E2EB3"/>
    <w:rsid w:val="004F3C96"/>
    <w:rsid w:val="004F73DC"/>
    <w:rsid w:val="004F7457"/>
    <w:rsid w:val="00501B23"/>
    <w:rsid w:val="00510170"/>
    <w:rsid w:val="00522788"/>
    <w:rsid w:val="005244D1"/>
    <w:rsid w:val="00534C56"/>
    <w:rsid w:val="005379A2"/>
    <w:rsid w:val="00537EFD"/>
    <w:rsid w:val="00541353"/>
    <w:rsid w:val="005603C1"/>
    <w:rsid w:val="005618F3"/>
    <w:rsid w:val="005636D0"/>
    <w:rsid w:val="005710C5"/>
    <w:rsid w:val="00575D7E"/>
    <w:rsid w:val="00577291"/>
    <w:rsid w:val="00585A65"/>
    <w:rsid w:val="00596565"/>
    <w:rsid w:val="005A44E4"/>
    <w:rsid w:val="005A76BB"/>
    <w:rsid w:val="005B125E"/>
    <w:rsid w:val="005B20BA"/>
    <w:rsid w:val="005C1940"/>
    <w:rsid w:val="005C2E3F"/>
    <w:rsid w:val="005D791D"/>
    <w:rsid w:val="005E72DF"/>
    <w:rsid w:val="005E7B18"/>
    <w:rsid w:val="005F10B1"/>
    <w:rsid w:val="005F20FA"/>
    <w:rsid w:val="005F72BD"/>
    <w:rsid w:val="00602123"/>
    <w:rsid w:val="006230D1"/>
    <w:rsid w:val="006239EE"/>
    <w:rsid w:val="00631AC4"/>
    <w:rsid w:val="0063436B"/>
    <w:rsid w:val="00646143"/>
    <w:rsid w:val="00685930"/>
    <w:rsid w:val="00697656"/>
    <w:rsid w:val="006A3B61"/>
    <w:rsid w:val="006B2EE8"/>
    <w:rsid w:val="006B5FFE"/>
    <w:rsid w:val="006C14E7"/>
    <w:rsid w:val="006C4738"/>
    <w:rsid w:val="006C6F75"/>
    <w:rsid w:val="00704428"/>
    <w:rsid w:val="00714168"/>
    <w:rsid w:val="007147A5"/>
    <w:rsid w:val="007237E1"/>
    <w:rsid w:val="0073087B"/>
    <w:rsid w:val="00733302"/>
    <w:rsid w:val="00741762"/>
    <w:rsid w:val="00750186"/>
    <w:rsid w:val="007561B6"/>
    <w:rsid w:val="00767929"/>
    <w:rsid w:val="007701D2"/>
    <w:rsid w:val="00771998"/>
    <w:rsid w:val="0077205D"/>
    <w:rsid w:val="007802D7"/>
    <w:rsid w:val="007913F0"/>
    <w:rsid w:val="0079456A"/>
    <w:rsid w:val="007B17C2"/>
    <w:rsid w:val="007B57EF"/>
    <w:rsid w:val="007C7EB9"/>
    <w:rsid w:val="007D2AD3"/>
    <w:rsid w:val="007D4761"/>
    <w:rsid w:val="007D7F54"/>
    <w:rsid w:val="007E1DEC"/>
    <w:rsid w:val="007E29CC"/>
    <w:rsid w:val="0080290B"/>
    <w:rsid w:val="00811810"/>
    <w:rsid w:val="0082589C"/>
    <w:rsid w:val="00834711"/>
    <w:rsid w:val="00834FF1"/>
    <w:rsid w:val="00837830"/>
    <w:rsid w:val="008473BF"/>
    <w:rsid w:val="00850AA1"/>
    <w:rsid w:val="0086224C"/>
    <w:rsid w:val="0086577B"/>
    <w:rsid w:val="00870184"/>
    <w:rsid w:val="0087533C"/>
    <w:rsid w:val="00875F47"/>
    <w:rsid w:val="00897CDB"/>
    <w:rsid w:val="008B385C"/>
    <w:rsid w:val="008B68B2"/>
    <w:rsid w:val="008B7EDA"/>
    <w:rsid w:val="008D7CE5"/>
    <w:rsid w:val="009013A9"/>
    <w:rsid w:val="009033A1"/>
    <w:rsid w:val="00906430"/>
    <w:rsid w:val="0091426D"/>
    <w:rsid w:val="00926FC9"/>
    <w:rsid w:val="0093586C"/>
    <w:rsid w:val="009359A6"/>
    <w:rsid w:val="00943C5E"/>
    <w:rsid w:val="009665E5"/>
    <w:rsid w:val="00973A38"/>
    <w:rsid w:val="00980127"/>
    <w:rsid w:val="00981B81"/>
    <w:rsid w:val="00983637"/>
    <w:rsid w:val="009878B9"/>
    <w:rsid w:val="00991FCA"/>
    <w:rsid w:val="009A1286"/>
    <w:rsid w:val="009A1DA1"/>
    <w:rsid w:val="009A2750"/>
    <w:rsid w:val="009E17CC"/>
    <w:rsid w:val="009E44CF"/>
    <w:rsid w:val="00A11440"/>
    <w:rsid w:val="00A45CF0"/>
    <w:rsid w:val="00A61202"/>
    <w:rsid w:val="00A625EB"/>
    <w:rsid w:val="00A711A0"/>
    <w:rsid w:val="00A84504"/>
    <w:rsid w:val="00AA760A"/>
    <w:rsid w:val="00AB40D5"/>
    <w:rsid w:val="00AC65DA"/>
    <w:rsid w:val="00B13C2B"/>
    <w:rsid w:val="00B315A6"/>
    <w:rsid w:val="00B35E17"/>
    <w:rsid w:val="00B44DD0"/>
    <w:rsid w:val="00B55A80"/>
    <w:rsid w:val="00B605DC"/>
    <w:rsid w:val="00B630E5"/>
    <w:rsid w:val="00B6567A"/>
    <w:rsid w:val="00B66247"/>
    <w:rsid w:val="00B82FFC"/>
    <w:rsid w:val="00B9385B"/>
    <w:rsid w:val="00B95385"/>
    <w:rsid w:val="00BE1438"/>
    <w:rsid w:val="00BF2D0D"/>
    <w:rsid w:val="00BF4204"/>
    <w:rsid w:val="00C054DB"/>
    <w:rsid w:val="00C22075"/>
    <w:rsid w:val="00C23AC7"/>
    <w:rsid w:val="00C4255B"/>
    <w:rsid w:val="00C51FD3"/>
    <w:rsid w:val="00C6229E"/>
    <w:rsid w:val="00C6575C"/>
    <w:rsid w:val="00C8371D"/>
    <w:rsid w:val="00CB28D9"/>
    <w:rsid w:val="00CC65E7"/>
    <w:rsid w:val="00CD4190"/>
    <w:rsid w:val="00CD7AD8"/>
    <w:rsid w:val="00CF4E90"/>
    <w:rsid w:val="00D156BA"/>
    <w:rsid w:val="00D21B88"/>
    <w:rsid w:val="00D22A35"/>
    <w:rsid w:val="00D23C2F"/>
    <w:rsid w:val="00D24811"/>
    <w:rsid w:val="00D31998"/>
    <w:rsid w:val="00D5074E"/>
    <w:rsid w:val="00D574E0"/>
    <w:rsid w:val="00D7533C"/>
    <w:rsid w:val="00D81C78"/>
    <w:rsid w:val="00D93096"/>
    <w:rsid w:val="00DD55CA"/>
    <w:rsid w:val="00DD5EDF"/>
    <w:rsid w:val="00DD678D"/>
    <w:rsid w:val="00DE3DD9"/>
    <w:rsid w:val="00DF7F59"/>
    <w:rsid w:val="00E05BA2"/>
    <w:rsid w:val="00E11556"/>
    <w:rsid w:val="00E20A06"/>
    <w:rsid w:val="00E63A2F"/>
    <w:rsid w:val="00E64BE2"/>
    <w:rsid w:val="00E66C73"/>
    <w:rsid w:val="00E726A1"/>
    <w:rsid w:val="00E72EF2"/>
    <w:rsid w:val="00E975DD"/>
    <w:rsid w:val="00EB24E8"/>
    <w:rsid w:val="00EC2183"/>
    <w:rsid w:val="00ED01EC"/>
    <w:rsid w:val="00EE2F3F"/>
    <w:rsid w:val="00EE35DB"/>
    <w:rsid w:val="00EE7334"/>
    <w:rsid w:val="00F02D18"/>
    <w:rsid w:val="00F141D5"/>
    <w:rsid w:val="00F20187"/>
    <w:rsid w:val="00F323B1"/>
    <w:rsid w:val="00F33B01"/>
    <w:rsid w:val="00F41932"/>
    <w:rsid w:val="00F445DA"/>
    <w:rsid w:val="00F55049"/>
    <w:rsid w:val="00F554B5"/>
    <w:rsid w:val="00F56F01"/>
    <w:rsid w:val="00F644EE"/>
    <w:rsid w:val="00F65970"/>
    <w:rsid w:val="00F71DDB"/>
    <w:rsid w:val="00F871C8"/>
    <w:rsid w:val="00F950EA"/>
    <w:rsid w:val="00FA3F10"/>
    <w:rsid w:val="00FB5EE2"/>
    <w:rsid w:val="00FB66BD"/>
    <w:rsid w:val="00FC73E8"/>
    <w:rsid w:val="00FD4618"/>
    <w:rsid w:val="00FF0857"/>
    <w:rsid w:val="00FF4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23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0313A2"/>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313A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0313A2"/>
    <w:rPr>
      <w:b/>
      <w:bCs/>
    </w:rPr>
  </w:style>
  <w:style w:type="character" w:customStyle="1" w:styleId="berschrift2Zchn">
    <w:name w:val="Überschrift 2 Zchn"/>
    <w:basedOn w:val="Absatz-Standardschriftart"/>
    <w:link w:val="berschrift2"/>
    <w:uiPriority w:val="9"/>
    <w:rsid w:val="000313A2"/>
    <w:rPr>
      <w:rFonts w:ascii="Times New Roman" w:eastAsia="Times New Roman" w:hAnsi="Times New Roman" w:cs="Times New Roman"/>
      <w:b/>
      <w:bCs/>
      <w:sz w:val="36"/>
      <w:szCs w:val="36"/>
      <w:lang w:eastAsia="fr-FR"/>
    </w:rPr>
  </w:style>
  <w:style w:type="character" w:customStyle="1" w:styleId="apple-converted-space">
    <w:name w:val="apple-converted-space"/>
    <w:basedOn w:val="Absatz-Standardschriftart"/>
    <w:rsid w:val="00537EFD"/>
  </w:style>
  <w:style w:type="paragraph" w:styleId="Listenabsatz">
    <w:name w:val="List Paragraph"/>
    <w:basedOn w:val="Standard"/>
    <w:uiPriority w:val="34"/>
    <w:qFormat/>
    <w:rsid w:val="00F871C8"/>
    <w:pPr>
      <w:ind w:left="720"/>
      <w:contextualSpacing/>
    </w:pPr>
  </w:style>
  <w:style w:type="character" w:customStyle="1" w:styleId="berschrift1Zchn">
    <w:name w:val="Überschrift 1 Zchn"/>
    <w:basedOn w:val="Absatz-Standardschriftart"/>
    <w:link w:val="berschrift1"/>
    <w:uiPriority w:val="9"/>
    <w:rsid w:val="006230D1"/>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Absatz-Standardschriftart"/>
    <w:unhideWhenUsed/>
    <w:rsid w:val="006230D1"/>
    <w:rPr>
      <w:color w:val="0000FF"/>
      <w:u w:val="single"/>
    </w:rPr>
  </w:style>
  <w:style w:type="paragraph" w:styleId="Sprechblasentext">
    <w:name w:val="Balloon Text"/>
    <w:basedOn w:val="Standard"/>
    <w:link w:val="SprechblasentextZchn"/>
    <w:uiPriority w:val="99"/>
    <w:semiHidden/>
    <w:unhideWhenUsed/>
    <w:rsid w:val="00057F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FFD"/>
    <w:rPr>
      <w:rFonts w:ascii="Tahoma" w:hAnsi="Tahoma" w:cs="Tahoma"/>
      <w:sz w:val="16"/>
      <w:szCs w:val="16"/>
      <w:lang w:val="en-GB"/>
    </w:rPr>
  </w:style>
  <w:style w:type="paragraph" w:styleId="Beschriftung">
    <w:name w:val="caption"/>
    <w:basedOn w:val="Standard"/>
    <w:next w:val="Standard"/>
    <w:uiPriority w:val="35"/>
    <w:unhideWhenUsed/>
    <w:qFormat/>
    <w:rsid w:val="005618F3"/>
    <w:pPr>
      <w:spacing w:line="240" w:lineRule="auto"/>
    </w:pPr>
    <w:rPr>
      <w:b/>
      <w:bCs/>
      <w:color w:val="4F81BD" w:themeColor="accent1"/>
      <w:sz w:val="18"/>
      <w:szCs w:val="18"/>
    </w:rPr>
  </w:style>
  <w:style w:type="paragraph" w:customStyle="1" w:styleId="Formatlibre">
    <w:name w:val="Format libre"/>
    <w:rsid w:val="00733302"/>
    <w:pPr>
      <w:spacing w:after="0" w:line="240" w:lineRule="auto"/>
    </w:pPr>
    <w:rPr>
      <w:rFonts w:ascii="Helvetica" w:eastAsia="ヒラギノ角ゴ Pro W3" w:hAnsi="Helvetica" w:cs="Times New Roman"/>
      <w:color w:val="000000"/>
      <w:sz w:val="24"/>
      <w:szCs w:val="20"/>
      <w:lang w:eastAsia="fr-FR"/>
    </w:rPr>
  </w:style>
  <w:style w:type="paragraph" w:styleId="Kopfzeile">
    <w:name w:val="header"/>
    <w:basedOn w:val="Standard"/>
    <w:link w:val="KopfzeileZchn"/>
    <w:uiPriority w:val="99"/>
    <w:unhideWhenUsed/>
    <w:rsid w:val="00F950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0EA"/>
    <w:rPr>
      <w:lang w:val="en-GB"/>
    </w:rPr>
  </w:style>
  <w:style w:type="paragraph" w:styleId="Fuzeile">
    <w:name w:val="footer"/>
    <w:basedOn w:val="Standard"/>
    <w:link w:val="FuzeileZchn"/>
    <w:uiPriority w:val="99"/>
    <w:unhideWhenUsed/>
    <w:rsid w:val="00F950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0EA"/>
    <w:rPr>
      <w:lang w:val="en-GB"/>
    </w:rPr>
  </w:style>
  <w:style w:type="table" w:styleId="Tabellenraster">
    <w:name w:val="Table Grid"/>
    <w:basedOn w:val="NormaleTabelle"/>
    <w:rsid w:val="006B5FFE"/>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230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0313A2"/>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313A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0313A2"/>
    <w:rPr>
      <w:b/>
      <w:bCs/>
    </w:rPr>
  </w:style>
  <w:style w:type="character" w:customStyle="1" w:styleId="berschrift2Zchn">
    <w:name w:val="Überschrift 2 Zchn"/>
    <w:basedOn w:val="Absatz-Standardschriftart"/>
    <w:link w:val="berschrift2"/>
    <w:uiPriority w:val="9"/>
    <w:rsid w:val="000313A2"/>
    <w:rPr>
      <w:rFonts w:ascii="Times New Roman" w:eastAsia="Times New Roman" w:hAnsi="Times New Roman" w:cs="Times New Roman"/>
      <w:b/>
      <w:bCs/>
      <w:sz w:val="36"/>
      <w:szCs w:val="36"/>
      <w:lang w:eastAsia="fr-FR"/>
    </w:rPr>
  </w:style>
  <w:style w:type="character" w:customStyle="1" w:styleId="apple-converted-space">
    <w:name w:val="apple-converted-space"/>
    <w:basedOn w:val="Absatz-Standardschriftart"/>
    <w:rsid w:val="00537EFD"/>
  </w:style>
  <w:style w:type="paragraph" w:styleId="Listenabsatz">
    <w:name w:val="List Paragraph"/>
    <w:basedOn w:val="Standard"/>
    <w:uiPriority w:val="34"/>
    <w:qFormat/>
    <w:rsid w:val="00F871C8"/>
    <w:pPr>
      <w:ind w:left="720"/>
      <w:contextualSpacing/>
    </w:pPr>
  </w:style>
  <w:style w:type="character" w:customStyle="1" w:styleId="berschrift1Zchn">
    <w:name w:val="Überschrift 1 Zchn"/>
    <w:basedOn w:val="Absatz-Standardschriftart"/>
    <w:link w:val="berschrift1"/>
    <w:uiPriority w:val="9"/>
    <w:rsid w:val="006230D1"/>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Absatz-Standardschriftart"/>
    <w:unhideWhenUsed/>
    <w:rsid w:val="006230D1"/>
    <w:rPr>
      <w:color w:val="0000FF"/>
      <w:u w:val="single"/>
    </w:rPr>
  </w:style>
  <w:style w:type="paragraph" w:styleId="Sprechblasentext">
    <w:name w:val="Balloon Text"/>
    <w:basedOn w:val="Standard"/>
    <w:link w:val="SprechblasentextZchn"/>
    <w:uiPriority w:val="99"/>
    <w:semiHidden/>
    <w:unhideWhenUsed/>
    <w:rsid w:val="00057F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FFD"/>
    <w:rPr>
      <w:rFonts w:ascii="Tahoma" w:hAnsi="Tahoma" w:cs="Tahoma"/>
      <w:sz w:val="16"/>
      <w:szCs w:val="16"/>
      <w:lang w:val="en-GB"/>
    </w:rPr>
  </w:style>
  <w:style w:type="paragraph" w:styleId="Beschriftung">
    <w:name w:val="caption"/>
    <w:basedOn w:val="Standard"/>
    <w:next w:val="Standard"/>
    <w:uiPriority w:val="35"/>
    <w:unhideWhenUsed/>
    <w:qFormat/>
    <w:rsid w:val="005618F3"/>
    <w:pPr>
      <w:spacing w:line="240" w:lineRule="auto"/>
    </w:pPr>
    <w:rPr>
      <w:b/>
      <w:bCs/>
      <w:color w:val="4F81BD" w:themeColor="accent1"/>
      <w:sz w:val="18"/>
      <w:szCs w:val="18"/>
    </w:rPr>
  </w:style>
  <w:style w:type="paragraph" w:customStyle="1" w:styleId="Formatlibre">
    <w:name w:val="Format libre"/>
    <w:rsid w:val="00733302"/>
    <w:pPr>
      <w:spacing w:after="0" w:line="240" w:lineRule="auto"/>
    </w:pPr>
    <w:rPr>
      <w:rFonts w:ascii="Helvetica" w:eastAsia="ヒラギノ角ゴ Pro W3" w:hAnsi="Helvetica" w:cs="Times New Roman"/>
      <w:color w:val="000000"/>
      <w:sz w:val="24"/>
      <w:szCs w:val="20"/>
      <w:lang w:eastAsia="fr-FR"/>
    </w:rPr>
  </w:style>
  <w:style w:type="paragraph" w:styleId="Kopfzeile">
    <w:name w:val="header"/>
    <w:basedOn w:val="Standard"/>
    <w:link w:val="KopfzeileZchn"/>
    <w:uiPriority w:val="99"/>
    <w:unhideWhenUsed/>
    <w:rsid w:val="00F950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0EA"/>
    <w:rPr>
      <w:lang w:val="en-GB"/>
    </w:rPr>
  </w:style>
  <w:style w:type="paragraph" w:styleId="Fuzeile">
    <w:name w:val="footer"/>
    <w:basedOn w:val="Standard"/>
    <w:link w:val="FuzeileZchn"/>
    <w:uiPriority w:val="99"/>
    <w:unhideWhenUsed/>
    <w:rsid w:val="00F950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0EA"/>
    <w:rPr>
      <w:lang w:val="en-GB"/>
    </w:rPr>
  </w:style>
  <w:style w:type="table" w:styleId="Tabellenraster">
    <w:name w:val="Table Grid"/>
    <w:basedOn w:val="NormaleTabelle"/>
    <w:rsid w:val="006B5FFE"/>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3595">
      <w:bodyDiv w:val="1"/>
      <w:marLeft w:val="0"/>
      <w:marRight w:val="0"/>
      <w:marTop w:val="0"/>
      <w:marBottom w:val="0"/>
      <w:divBdr>
        <w:top w:val="none" w:sz="0" w:space="0" w:color="auto"/>
        <w:left w:val="none" w:sz="0" w:space="0" w:color="auto"/>
        <w:bottom w:val="none" w:sz="0" w:space="0" w:color="auto"/>
        <w:right w:val="none" w:sz="0" w:space="0" w:color="auto"/>
      </w:divBdr>
    </w:div>
    <w:div w:id="266545563">
      <w:bodyDiv w:val="1"/>
      <w:marLeft w:val="0"/>
      <w:marRight w:val="0"/>
      <w:marTop w:val="0"/>
      <w:marBottom w:val="0"/>
      <w:divBdr>
        <w:top w:val="none" w:sz="0" w:space="0" w:color="auto"/>
        <w:left w:val="none" w:sz="0" w:space="0" w:color="auto"/>
        <w:bottom w:val="none" w:sz="0" w:space="0" w:color="auto"/>
        <w:right w:val="none" w:sz="0" w:space="0" w:color="auto"/>
      </w:divBdr>
    </w:div>
    <w:div w:id="289749188">
      <w:bodyDiv w:val="1"/>
      <w:marLeft w:val="0"/>
      <w:marRight w:val="0"/>
      <w:marTop w:val="0"/>
      <w:marBottom w:val="0"/>
      <w:divBdr>
        <w:top w:val="none" w:sz="0" w:space="0" w:color="auto"/>
        <w:left w:val="none" w:sz="0" w:space="0" w:color="auto"/>
        <w:bottom w:val="none" w:sz="0" w:space="0" w:color="auto"/>
        <w:right w:val="none" w:sz="0" w:space="0" w:color="auto"/>
      </w:divBdr>
    </w:div>
    <w:div w:id="587157199">
      <w:bodyDiv w:val="1"/>
      <w:marLeft w:val="0"/>
      <w:marRight w:val="0"/>
      <w:marTop w:val="0"/>
      <w:marBottom w:val="0"/>
      <w:divBdr>
        <w:top w:val="none" w:sz="0" w:space="0" w:color="auto"/>
        <w:left w:val="none" w:sz="0" w:space="0" w:color="auto"/>
        <w:bottom w:val="none" w:sz="0" w:space="0" w:color="auto"/>
        <w:right w:val="none" w:sz="0" w:space="0" w:color="auto"/>
      </w:divBdr>
    </w:div>
    <w:div w:id="823662948">
      <w:bodyDiv w:val="1"/>
      <w:marLeft w:val="0"/>
      <w:marRight w:val="0"/>
      <w:marTop w:val="0"/>
      <w:marBottom w:val="0"/>
      <w:divBdr>
        <w:top w:val="none" w:sz="0" w:space="0" w:color="auto"/>
        <w:left w:val="none" w:sz="0" w:space="0" w:color="auto"/>
        <w:bottom w:val="none" w:sz="0" w:space="0" w:color="auto"/>
        <w:right w:val="none" w:sz="0" w:space="0" w:color="auto"/>
      </w:divBdr>
    </w:div>
    <w:div w:id="837114782">
      <w:bodyDiv w:val="1"/>
      <w:marLeft w:val="0"/>
      <w:marRight w:val="0"/>
      <w:marTop w:val="0"/>
      <w:marBottom w:val="0"/>
      <w:divBdr>
        <w:top w:val="none" w:sz="0" w:space="0" w:color="auto"/>
        <w:left w:val="none" w:sz="0" w:space="0" w:color="auto"/>
        <w:bottom w:val="none" w:sz="0" w:space="0" w:color="auto"/>
        <w:right w:val="none" w:sz="0" w:space="0" w:color="auto"/>
      </w:divBdr>
    </w:div>
    <w:div w:id="869420034">
      <w:bodyDiv w:val="1"/>
      <w:marLeft w:val="0"/>
      <w:marRight w:val="0"/>
      <w:marTop w:val="0"/>
      <w:marBottom w:val="0"/>
      <w:divBdr>
        <w:top w:val="none" w:sz="0" w:space="0" w:color="auto"/>
        <w:left w:val="none" w:sz="0" w:space="0" w:color="auto"/>
        <w:bottom w:val="none" w:sz="0" w:space="0" w:color="auto"/>
        <w:right w:val="none" w:sz="0" w:space="0" w:color="auto"/>
      </w:divBdr>
    </w:div>
    <w:div w:id="971717096">
      <w:bodyDiv w:val="1"/>
      <w:marLeft w:val="0"/>
      <w:marRight w:val="0"/>
      <w:marTop w:val="0"/>
      <w:marBottom w:val="0"/>
      <w:divBdr>
        <w:top w:val="none" w:sz="0" w:space="0" w:color="auto"/>
        <w:left w:val="none" w:sz="0" w:space="0" w:color="auto"/>
        <w:bottom w:val="none" w:sz="0" w:space="0" w:color="auto"/>
        <w:right w:val="none" w:sz="0" w:space="0" w:color="auto"/>
      </w:divBdr>
    </w:div>
    <w:div w:id="1019310164">
      <w:bodyDiv w:val="1"/>
      <w:marLeft w:val="0"/>
      <w:marRight w:val="0"/>
      <w:marTop w:val="0"/>
      <w:marBottom w:val="0"/>
      <w:divBdr>
        <w:top w:val="none" w:sz="0" w:space="0" w:color="auto"/>
        <w:left w:val="none" w:sz="0" w:space="0" w:color="auto"/>
        <w:bottom w:val="none" w:sz="0" w:space="0" w:color="auto"/>
        <w:right w:val="none" w:sz="0" w:space="0" w:color="auto"/>
      </w:divBdr>
    </w:div>
    <w:div w:id="1102383398">
      <w:bodyDiv w:val="1"/>
      <w:marLeft w:val="0"/>
      <w:marRight w:val="0"/>
      <w:marTop w:val="0"/>
      <w:marBottom w:val="0"/>
      <w:divBdr>
        <w:top w:val="none" w:sz="0" w:space="0" w:color="auto"/>
        <w:left w:val="none" w:sz="0" w:space="0" w:color="auto"/>
        <w:bottom w:val="none" w:sz="0" w:space="0" w:color="auto"/>
        <w:right w:val="none" w:sz="0" w:space="0" w:color="auto"/>
      </w:divBdr>
    </w:div>
    <w:div w:id="1593125010">
      <w:bodyDiv w:val="1"/>
      <w:marLeft w:val="0"/>
      <w:marRight w:val="0"/>
      <w:marTop w:val="0"/>
      <w:marBottom w:val="0"/>
      <w:divBdr>
        <w:top w:val="none" w:sz="0" w:space="0" w:color="auto"/>
        <w:left w:val="none" w:sz="0" w:space="0" w:color="auto"/>
        <w:bottom w:val="none" w:sz="0" w:space="0" w:color="auto"/>
        <w:right w:val="none" w:sz="0" w:space="0" w:color="auto"/>
      </w:divBdr>
    </w:div>
    <w:div w:id="1615207828">
      <w:bodyDiv w:val="1"/>
      <w:marLeft w:val="0"/>
      <w:marRight w:val="0"/>
      <w:marTop w:val="0"/>
      <w:marBottom w:val="0"/>
      <w:divBdr>
        <w:top w:val="none" w:sz="0" w:space="0" w:color="auto"/>
        <w:left w:val="none" w:sz="0" w:space="0" w:color="auto"/>
        <w:bottom w:val="none" w:sz="0" w:space="0" w:color="auto"/>
        <w:right w:val="none" w:sz="0" w:space="0" w:color="auto"/>
      </w:divBdr>
    </w:div>
    <w:div w:id="1658264231">
      <w:bodyDiv w:val="1"/>
      <w:marLeft w:val="0"/>
      <w:marRight w:val="0"/>
      <w:marTop w:val="0"/>
      <w:marBottom w:val="0"/>
      <w:divBdr>
        <w:top w:val="none" w:sz="0" w:space="0" w:color="auto"/>
        <w:left w:val="none" w:sz="0" w:space="0" w:color="auto"/>
        <w:bottom w:val="none" w:sz="0" w:space="0" w:color="auto"/>
        <w:right w:val="none" w:sz="0" w:space="0" w:color="auto"/>
      </w:divBdr>
    </w:div>
    <w:div w:id="1755586121">
      <w:bodyDiv w:val="1"/>
      <w:marLeft w:val="0"/>
      <w:marRight w:val="0"/>
      <w:marTop w:val="0"/>
      <w:marBottom w:val="0"/>
      <w:divBdr>
        <w:top w:val="none" w:sz="0" w:space="0" w:color="auto"/>
        <w:left w:val="none" w:sz="0" w:space="0" w:color="auto"/>
        <w:bottom w:val="none" w:sz="0" w:space="0" w:color="auto"/>
        <w:right w:val="none" w:sz="0" w:space="0" w:color="auto"/>
      </w:divBdr>
    </w:div>
    <w:div w:id="18918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laurent@nklconseil.com"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s.bangert@biotop-gmbh.a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ignade-ecologique.com"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nlaurent@nklconse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image" Target="media/image80.jpeg"/><Relationship Id="rId3" Type="http://schemas.openxmlformats.org/officeDocument/2006/relationships/image" Target="media/image7.jpeg"/><Relationship Id="rId7" Type="http://schemas.openxmlformats.org/officeDocument/2006/relationships/image" Target="media/image70.jpeg"/><Relationship Id="rId2" Type="http://schemas.openxmlformats.org/officeDocument/2006/relationships/image" Target="media/image6.jpeg"/><Relationship Id="rId1" Type="http://schemas.openxmlformats.org/officeDocument/2006/relationships/hyperlink" Target="http://www.vertdeco.fr" TargetMode="External"/><Relationship Id="rId6" Type="http://schemas.openxmlformats.org/officeDocument/2006/relationships/image" Target="media/image60.jpeg"/><Relationship Id="rId5" Type="http://schemas.openxmlformats.org/officeDocument/2006/relationships/hyperlink" Target="http://www.vertdeco.fr" TargetMode="External"/><Relationship Id="rId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1E8ED-5D9A-4DFE-AAE5-2D544B76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8042</Characters>
  <Application>Microsoft Office Word</Application>
  <DocSecurity>4</DocSecurity>
  <Lines>67</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NKL CONSEIL</dc:creator>
  <cp:lastModifiedBy>Martina Aigner</cp:lastModifiedBy>
  <cp:revision>2</cp:revision>
  <cp:lastPrinted>2013-02-22T14:37:00Z</cp:lastPrinted>
  <dcterms:created xsi:type="dcterms:W3CDTF">2013-03-25T07:58:00Z</dcterms:created>
  <dcterms:modified xsi:type="dcterms:W3CDTF">2013-03-25T07:58:00Z</dcterms:modified>
</cp:coreProperties>
</file>